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637778" w14:textId="09112C5D" w:rsidR="008D6DC9" w:rsidRDefault="00140F44" w:rsidP="00EA253A">
      <w:pPr>
        <w:ind w:left="-426" w:firstLine="426"/>
      </w:pPr>
      <w:r>
        <w:rPr>
          <w:noProof/>
        </w:rPr>
        <mc:AlternateContent>
          <mc:Choice Requires="wps">
            <w:drawing>
              <wp:anchor distT="45720" distB="45720" distL="114300" distR="114300" simplePos="0" relativeHeight="251661312" behindDoc="0" locked="0" layoutInCell="1" allowOverlap="1" wp14:anchorId="06C3EDC4" wp14:editId="39D06E04">
                <wp:simplePos x="0" y="0"/>
                <wp:positionH relativeFrom="margin">
                  <wp:posOffset>-446617</wp:posOffset>
                </wp:positionH>
                <wp:positionV relativeFrom="page">
                  <wp:posOffset>611716</wp:posOffset>
                </wp:positionV>
                <wp:extent cx="8913284" cy="1242483"/>
                <wp:effectExtent l="19050" t="19050" r="21590" b="15240"/>
                <wp:wrapNone/>
                <wp:docPr id="10088275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13284" cy="1242483"/>
                        </a:xfrm>
                        <a:prstGeom prst="rect">
                          <a:avLst/>
                        </a:prstGeom>
                        <a:solidFill>
                          <a:srgbClr val="F7FFFF"/>
                        </a:solidFill>
                        <a:ln w="38100">
                          <a:solidFill>
                            <a:schemeClr val="accent4">
                              <a:lumMod val="40000"/>
                              <a:lumOff val="60000"/>
                            </a:schemeClr>
                          </a:solidFill>
                          <a:miter lim="800000"/>
                          <a:headEnd/>
                          <a:tailEnd/>
                        </a:ln>
                      </wps:spPr>
                      <wps:txbx>
                        <w:txbxContent>
                          <w:p w14:paraId="1F33F713" w14:textId="172DEE24" w:rsidR="00111CCB" w:rsidRDefault="00EA253A" w:rsidP="00C52CF6">
                            <w:pPr>
                              <w:rPr>
                                <w:rFonts w:ascii="Calibri" w:hAnsi="Calibri" w:cs="Calibri"/>
                                <w:b/>
                                <w:bCs/>
                                <w:sz w:val="28"/>
                                <w:szCs w:val="28"/>
                                <w:u w:val="single"/>
                              </w:rPr>
                            </w:pPr>
                            <w:r w:rsidRPr="00FB4834">
                              <w:rPr>
                                <w:rFonts w:ascii="Calibri" w:hAnsi="Calibri" w:cs="Calibri"/>
                                <w:b/>
                                <w:bCs/>
                                <w:sz w:val="28"/>
                                <w:szCs w:val="28"/>
                                <w:u w:val="single"/>
                              </w:rPr>
                              <w:t>English</w:t>
                            </w:r>
                            <w:r w:rsidR="00D05F91">
                              <w:rPr>
                                <w:rFonts w:ascii="Calibri" w:hAnsi="Calibri" w:cs="Calibri"/>
                                <w:b/>
                                <w:bCs/>
                                <w:sz w:val="28"/>
                                <w:szCs w:val="28"/>
                                <w:u w:val="single"/>
                              </w:rPr>
                              <w:t xml:space="preserve">: </w:t>
                            </w:r>
                          </w:p>
                          <w:p w14:paraId="74074011" w14:textId="3A148720" w:rsidR="002A74B9" w:rsidRPr="002A7E2A" w:rsidRDefault="00584252" w:rsidP="00C334D4">
                            <w:pPr>
                              <w:rPr>
                                <w:rFonts w:ascii="Calibri" w:hAnsi="Calibri" w:cs="Calibri"/>
                              </w:rPr>
                            </w:pPr>
                            <w:r w:rsidRPr="002A7E2A">
                              <w:rPr>
                                <w:rFonts w:ascii="Calibri" w:hAnsi="Calibri" w:cs="Calibri"/>
                              </w:rPr>
                              <w:t>This term the children’s focus book is</w:t>
                            </w:r>
                            <w:r w:rsidR="00140F44">
                              <w:rPr>
                                <w:rFonts w:ascii="Calibri" w:hAnsi="Calibri" w:cs="Calibri"/>
                              </w:rPr>
                              <w:t xml:space="preserve"> continuing with</w:t>
                            </w:r>
                            <w:r w:rsidRPr="002A7E2A">
                              <w:rPr>
                                <w:rFonts w:ascii="Calibri" w:hAnsi="Calibri" w:cs="Calibri"/>
                              </w:rPr>
                              <w:t xml:space="preserve"> ‘I want my hat back.’ </w:t>
                            </w:r>
                            <w:r w:rsidR="00C334D4" w:rsidRPr="002A7E2A">
                              <w:rPr>
                                <w:rFonts w:ascii="Calibri" w:hAnsi="Calibri" w:cs="Calibri"/>
                              </w:rPr>
                              <w:t>Using the focus book, children will explore a range of writing skills including asking and answering questions, creating speech bubbles, writing letters and organising ideas into lists. Through reading, discussion and drama activities, children will build confidence in understanding characters and events before using these skills to plan and write their own story sequels inspired by the text.</w:t>
                            </w:r>
                          </w:p>
                          <w:p w14:paraId="549C3C77" w14:textId="5531C52F" w:rsidR="004636CE" w:rsidRPr="004636CE" w:rsidRDefault="004636CE" w:rsidP="004636CE">
                            <w:pPr>
                              <w:rPr>
                                <w:rFonts w:ascii="Calibri" w:hAnsi="Calibri" w:cs="Calibri"/>
                                <w:sz w:val="24"/>
                                <w:szCs w:val="24"/>
                              </w:rPr>
                            </w:pPr>
                          </w:p>
                          <w:p w14:paraId="10B5B1CD" w14:textId="77777777" w:rsidR="004636CE" w:rsidRPr="00EA253A" w:rsidRDefault="004636CE" w:rsidP="00EA253A">
                            <w:pPr>
                              <w:rPr>
                                <w:rFonts w:ascii="Calibri" w:hAnsi="Calibri" w:cs="Calibri"/>
                                <w:b/>
                                <w:bCs/>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6C3EDC4" id="_x0000_t202" coordsize="21600,21600" o:spt="202" path="m,l,21600r21600,l21600,xe">
                <v:stroke joinstyle="miter"/>
                <v:path gradientshapeok="t" o:connecttype="rect"/>
              </v:shapetype>
              <v:shape id="Text Box 2" o:spid="_x0000_s1026" type="#_x0000_t202" style="position:absolute;left:0;text-align:left;margin-left:-35.15pt;margin-top:48.15pt;width:701.85pt;height:97.8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" fillcolor="#f7ffff" strokecolor="#95dcf7 [1303]" strokeweight="3pt">
                <v:textbox>
                  <w:txbxContent>
                    <w:p w14:paraId="1F33F713" w14:textId="172DEE24" w:rsidR="00111CCB" w:rsidRDefault="00EA253A" w:rsidP="00C52CF6">
                      <w:pPr>
                        <w:rPr>
                          <w:rFonts w:ascii="Calibri" w:hAnsi="Calibri" w:cs="Calibri"/>
                          <w:b/>
                          <w:bCs/>
                          <w:sz w:val="28"/>
                          <w:szCs w:val="28"/>
                          <w:u w:val="single"/>
                        </w:rPr>
                      </w:pPr>
                      <w:r w:rsidRPr="00FB4834">
                        <w:rPr>
                          <w:rFonts w:ascii="Calibri" w:hAnsi="Calibri" w:cs="Calibri"/>
                          <w:b/>
                          <w:bCs/>
                          <w:sz w:val="28"/>
                          <w:szCs w:val="28"/>
                          <w:u w:val="single"/>
                        </w:rPr>
                        <w:t>English</w:t>
                      </w:r>
                      <w:r w:rsidR="00D05F91">
                        <w:rPr>
                          <w:rFonts w:ascii="Calibri" w:hAnsi="Calibri" w:cs="Calibri"/>
                          <w:b/>
                          <w:bCs/>
                          <w:sz w:val="28"/>
                          <w:szCs w:val="28"/>
                          <w:u w:val="single"/>
                        </w:rPr>
                        <w:t xml:space="preserve">: </w:t>
                      </w:r>
                    </w:p>
                    <w:p w14:paraId="74074011" w14:textId="3A148720" w:rsidR="002A74B9" w:rsidRPr="002A7E2A" w:rsidRDefault="00584252" w:rsidP="00C334D4">
                      <w:pPr>
                        <w:rPr>
                          <w:rFonts w:ascii="Calibri" w:hAnsi="Calibri" w:cs="Calibri"/>
                        </w:rPr>
                      </w:pPr>
                      <w:r w:rsidRPr="002A7E2A">
                        <w:rPr>
                          <w:rFonts w:ascii="Calibri" w:hAnsi="Calibri" w:cs="Calibri"/>
                        </w:rPr>
                        <w:t>This term the children’s focus book is</w:t>
                      </w:r>
                      <w:r w:rsidR="00140F44">
                        <w:rPr>
                          <w:rFonts w:ascii="Calibri" w:hAnsi="Calibri" w:cs="Calibri"/>
                        </w:rPr>
                        <w:t xml:space="preserve"> continuing with</w:t>
                      </w:r>
                      <w:r w:rsidRPr="002A7E2A">
                        <w:rPr>
                          <w:rFonts w:ascii="Calibri" w:hAnsi="Calibri" w:cs="Calibri"/>
                        </w:rPr>
                        <w:t xml:space="preserve"> ‘I want my hat back.’ </w:t>
                      </w:r>
                      <w:r w:rsidR="00C334D4" w:rsidRPr="002A7E2A">
                        <w:rPr>
                          <w:rFonts w:ascii="Calibri" w:hAnsi="Calibri" w:cs="Calibri"/>
                        </w:rPr>
                        <w:t>Using the focus book, children will explore a range of writing skills including asking and answering questions, creating speech bubbles, writing letters and organising ideas into lists. Through reading, discussion and drama activities, children will build confidence in understanding characters and events before using these skills to plan and write their own story sequels inspired by the text.</w:t>
                      </w:r>
                    </w:p>
                    <w:p w14:paraId="549C3C77" w14:textId="5531C52F" w:rsidR="004636CE" w:rsidRPr="004636CE" w:rsidRDefault="004636CE" w:rsidP="004636CE">
                      <w:pPr>
                        <w:rPr>
                          <w:rFonts w:ascii="Calibri" w:hAnsi="Calibri" w:cs="Calibri"/>
                          <w:sz w:val="24"/>
                          <w:szCs w:val="24"/>
                        </w:rPr>
                      </w:pPr>
                    </w:p>
                    <w:p w14:paraId="10B5B1CD" w14:textId="77777777" w:rsidR="004636CE" w:rsidRPr="00EA253A" w:rsidRDefault="004636CE" w:rsidP="00EA253A">
                      <w:pPr>
                        <w:rPr>
                          <w:rFonts w:ascii="Calibri" w:hAnsi="Calibri" w:cs="Calibri"/>
                          <w:b/>
                          <w:bCs/>
                          <w:sz w:val="28"/>
                          <w:szCs w:val="28"/>
                        </w:rPr>
                      </w:pPr>
                    </w:p>
                  </w:txbxContent>
                </v:textbox>
                <w10:wrap anchorx="margin" anchory="page"/>
              </v:shape>
            </w:pict>
          </mc:Fallback>
        </mc:AlternateContent>
      </w:r>
      <w:r w:rsidR="00717CF1">
        <w:rPr>
          <w:noProof/>
        </w:rPr>
        <mc:AlternateContent>
          <mc:Choice Requires="wps">
            <w:drawing>
              <wp:anchor distT="45720" distB="45720" distL="114300" distR="114300" simplePos="0" relativeHeight="251681792" behindDoc="0" locked="0" layoutInCell="1" allowOverlap="1" wp14:anchorId="6368AAEF" wp14:editId="22A9A6BE">
                <wp:simplePos x="0" y="0"/>
                <wp:positionH relativeFrom="margin">
                  <wp:posOffset>-415290</wp:posOffset>
                </wp:positionH>
                <wp:positionV relativeFrom="margin">
                  <wp:posOffset>8233410</wp:posOffset>
                </wp:positionV>
                <wp:extent cx="5116830" cy="1428750"/>
                <wp:effectExtent l="19050" t="19050" r="26670" b="19050"/>
                <wp:wrapNone/>
                <wp:docPr id="19320082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6830" cy="1428750"/>
                        </a:xfrm>
                        <a:prstGeom prst="rect">
                          <a:avLst/>
                        </a:prstGeom>
                        <a:solidFill>
                          <a:srgbClr val="FFFFFF"/>
                        </a:solidFill>
                        <a:ln w="38100">
                          <a:solidFill>
                            <a:srgbClr val="CC99FF"/>
                          </a:solidFill>
                          <a:miter lim="800000"/>
                          <a:headEnd/>
                          <a:tailEnd/>
                        </a:ln>
                      </wps:spPr>
                      <wps:txbx>
                        <w:txbxContent>
                          <w:p w14:paraId="2C6375F6" w14:textId="61410A77" w:rsidR="00870468" w:rsidRPr="00742CDD" w:rsidRDefault="00EA253A" w:rsidP="00D05F91">
                            <w:pPr>
                              <w:rPr>
                                <w:rFonts w:ascii="Calibri" w:hAnsi="Calibri" w:cs="Calibri"/>
                                <w:sz w:val="28"/>
                                <w:szCs w:val="28"/>
                              </w:rPr>
                            </w:pPr>
                            <w:r w:rsidRPr="00FB4834">
                              <w:rPr>
                                <w:rFonts w:ascii="Calibri" w:hAnsi="Calibri" w:cs="Calibri"/>
                                <w:b/>
                                <w:bCs/>
                                <w:sz w:val="28"/>
                                <w:szCs w:val="28"/>
                                <w:u w:val="single"/>
                              </w:rPr>
                              <w:t>PSHE:</w:t>
                            </w:r>
                            <w:r w:rsidR="00DA1B4C">
                              <w:rPr>
                                <w:rFonts w:ascii="Calibri" w:hAnsi="Calibri" w:cs="Calibri"/>
                                <w:b/>
                                <w:bCs/>
                                <w:sz w:val="28"/>
                                <w:szCs w:val="28"/>
                                <w:u w:val="single"/>
                              </w:rPr>
                              <w:t xml:space="preserve"> </w:t>
                            </w:r>
                          </w:p>
                          <w:p w14:paraId="55C0D85E" w14:textId="481B7AC1" w:rsidR="00D14CA0" w:rsidRPr="00717CF1" w:rsidRDefault="00CA2F52" w:rsidP="00EA253A">
                            <w:pPr>
                              <w:rPr>
                                <w:rFonts w:ascii="Calibri" w:hAnsi="Calibri" w:cs="Calibri"/>
                              </w:rPr>
                            </w:pPr>
                            <w:r w:rsidRPr="00717CF1">
                              <w:rPr>
                                <w:rFonts w:ascii="Calibri" w:hAnsi="Calibri" w:cs="Calibri"/>
                              </w:rPr>
                              <w:t>Children will learn to recognise and celebrate their own strengths as well as the strengths of others. Through discussions and activities, they will explore how people can be different in many ways while still being valued and respected. Children will develop an understanding of kindness, teamwork and positive relationships, helping them to appreciate and respect differences within their class and wider community.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68AAEF" id="_x0000_s1027" type="#_x0000_t202" style="position:absolute;left:0;text-align:left;margin-left:-32.7pt;margin-top:648.3pt;width:402.9pt;height:112.5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" strokecolor="#c9f" strokeweight="3pt">
                <v:textbox>
                  <w:txbxContent>
                    <w:p w14:paraId="2C6375F6" w14:textId="61410A77" w:rsidR="00870468" w:rsidRPr="00742CDD" w:rsidRDefault="00EA253A" w:rsidP="00D05F91">
                      <w:pPr>
                        <w:rPr>
                          <w:rFonts w:ascii="Calibri" w:hAnsi="Calibri" w:cs="Calibri"/>
                          <w:sz w:val="28"/>
                          <w:szCs w:val="28"/>
                        </w:rPr>
                      </w:pPr>
                      <w:r w:rsidRPr="00FB4834">
                        <w:rPr>
                          <w:rFonts w:ascii="Calibri" w:hAnsi="Calibri" w:cs="Calibri"/>
                          <w:b/>
                          <w:bCs/>
                          <w:sz w:val="28"/>
                          <w:szCs w:val="28"/>
                          <w:u w:val="single"/>
                        </w:rPr>
                        <w:t>PSHE:</w:t>
                      </w:r>
                      <w:r w:rsidR="00DA1B4C">
                        <w:rPr>
                          <w:rFonts w:ascii="Calibri" w:hAnsi="Calibri" w:cs="Calibri"/>
                          <w:b/>
                          <w:bCs/>
                          <w:sz w:val="28"/>
                          <w:szCs w:val="28"/>
                          <w:u w:val="single"/>
                        </w:rPr>
                        <w:t xml:space="preserve"> </w:t>
                      </w:r>
                    </w:p>
                    <w:p w14:paraId="55C0D85E" w14:textId="481B7AC1" w:rsidR="00D14CA0" w:rsidRPr="00717CF1" w:rsidRDefault="00CA2F52" w:rsidP="00EA253A">
                      <w:pPr>
                        <w:rPr>
                          <w:rFonts w:ascii="Calibri" w:hAnsi="Calibri" w:cs="Calibri"/>
                        </w:rPr>
                      </w:pPr>
                      <w:r w:rsidRPr="00717CF1">
                        <w:rPr>
                          <w:rFonts w:ascii="Calibri" w:hAnsi="Calibri" w:cs="Calibri"/>
                        </w:rPr>
                        <w:t>Children will learn to recognise and celebrate their own strengths as well as the strengths of others. Through discussions and activities, they will explore how people can be different in many ways while still being valued and respected. Children will develop an understanding of kindness, teamwork and positive relationships, helping them to appreciate and respect differences within their class and wider community.</w:t>
                      </w:r>
                    </w:p>
                  </w:txbxContent>
                </v:textbox>
                <w10:wrap anchorx="margin" anchory="margin"/>
              </v:shape>
            </w:pict>
          </mc:Fallback>
        </mc:AlternateContent>
      </w:r>
      <w:r w:rsidR="00B41819">
        <w:rPr>
          <w:noProof/>
        </w:rPr>
        <mc:AlternateContent>
          <mc:Choice Requires="wps">
            <w:drawing>
              <wp:anchor distT="45720" distB="45720" distL="114300" distR="114300" simplePos="0" relativeHeight="251679744" behindDoc="0" locked="0" layoutInCell="1" allowOverlap="1" wp14:anchorId="32AEEDEA" wp14:editId="06162011">
                <wp:simplePos x="0" y="0"/>
                <wp:positionH relativeFrom="margin">
                  <wp:posOffset>4773930</wp:posOffset>
                </wp:positionH>
                <wp:positionV relativeFrom="margin">
                  <wp:posOffset>5353051</wp:posOffset>
                </wp:positionV>
                <wp:extent cx="4560570" cy="1543050"/>
                <wp:effectExtent l="19050" t="19050" r="11430" b="19050"/>
                <wp:wrapNone/>
                <wp:docPr id="18535846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60570" cy="1543050"/>
                        </a:xfrm>
                        <a:prstGeom prst="rect">
                          <a:avLst/>
                        </a:prstGeom>
                        <a:solidFill>
                          <a:srgbClr val="FFFFFF"/>
                        </a:solidFill>
                        <a:ln w="38100">
                          <a:solidFill>
                            <a:srgbClr val="FF9900"/>
                          </a:solidFill>
                          <a:miter lim="800000"/>
                          <a:headEnd/>
                          <a:tailEnd/>
                        </a:ln>
                      </wps:spPr>
                      <wps:txbx>
                        <w:txbxContent>
                          <w:p w14:paraId="4D328256" w14:textId="6E69DE5A" w:rsidR="00EA253A" w:rsidRDefault="006D7C51" w:rsidP="00EA253A">
                            <w:pPr>
                              <w:rPr>
                                <w:rFonts w:ascii="Calibri" w:hAnsi="Calibri" w:cs="Calibri"/>
                                <w:b/>
                                <w:bCs/>
                                <w:sz w:val="28"/>
                                <w:szCs w:val="28"/>
                                <w:u w:val="single"/>
                              </w:rPr>
                            </w:pPr>
                            <w:r w:rsidRPr="00FB4834">
                              <w:rPr>
                                <w:rFonts w:ascii="Calibri" w:hAnsi="Calibri" w:cs="Calibri"/>
                                <w:b/>
                                <w:bCs/>
                                <w:sz w:val="28"/>
                                <w:szCs w:val="28"/>
                                <w:u w:val="single"/>
                              </w:rPr>
                              <w:t>Music</w:t>
                            </w:r>
                            <w:r w:rsidR="00EA253A" w:rsidRPr="00FB4834">
                              <w:rPr>
                                <w:rFonts w:ascii="Calibri" w:hAnsi="Calibri" w:cs="Calibri"/>
                                <w:b/>
                                <w:bCs/>
                                <w:sz w:val="28"/>
                                <w:szCs w:val="28"/>
                                <w:u w:val="single"/>
                              </w:rPr>
                              <w:t>:</w:t>
                            </w:r>
                            <w:r w:rsidR="00EE0DEB">
                              <w:rPr>
                                <w:rFonts w:ascii="Calibri" w:hAnsi="Calibri" w:cs="Calibri"/>
                                <w:b/>
                                <w:bCs/>
                                <w:sz w:val="28"/>
                                <w:szCs w:val="28"/>
                                <w:u w:val="single"/>
                              </w:rPr>
                              <w:t xml:space="preserve"> </w:t>
                            </w:r>
                          </w:p>
                          <w:p w14:paraId="0D44398D" w14:textId="77777777" w:rsidR="00F27D71" w:rsidRPr="00F27D71" w:rsidRDefault="00F27D71" w:rsidP="00F27D71">
                            <w:pPr>
                              <w:rPr>
                                <w:rFonts w:ascii="Calibri" w:hAnsi="Calibri" w:cs="Calibri"/>
                                <w:sz w:val="28"/>
                                <w:szCs w:val="28"/>
                              </w:rPr>
                            </w:pPr>
                            <w:r w:rsidRPr="00F27D71">
                              <w:rPr>
                                <w:rFonts w:ascii="Calibri" w:hAnsi="Calibri" w:cs="Calibri"/>
                                <w:sz w:val="20"/>
                                <w:szCs w:val="20"/>
                              </w:rPr>
                              <w:t xml:space="preserve">Children will explore and experiment with a range of sounds using their voices, instruments and everyday objects. They will learn to identify different types of sounds, create simple rhythms and patterns, and describe how music can change in pitch, tempo and volume. Through listening, performing and creative activities, </w:t>
                            </w:r>
                            <w:r w:rsidRPr="00F27D71">
                              <w:rPr>
                                <w:rFonts w:ascii="Calibri" w:hAnsi="Calibri" w:cs="Calibri"/>
                              </w:rPr>
                              <w:t>children will develop confidence in expressing themselves musically and working collaboratively with others.</w:t>
                            </w:r>
                          </w:p>
                          <w:p w14:paraId="5E80C65A" w14:textId="77777777" w:rsidR="00F27D71" w:rsidRDefault="00F27D71" w:rsidP="00EA253A">
                            <w:pPr>
                              <w:rPr>
                                <w:rFonts w:ascii="Calibri" w:hAnsi="Calibri" w:cs="Calibri"/>
                                <w:b/>
                                <w:bCs/>
                                <w:sz w:val="28"/>
                                <w:szCs w:val="28"/>
                              </w:rPr>
                            </w:pPr>
                          </w:p>
                          <w:p w14:paraId="17B4C4FD" w14:textId="77777777" w:rsidR="00E349A7" w:rsidRDefault="00E349A7" w:rsidP="00EA253A">
                            <w:pPr>
                              <w:rPr>
                                <w:rFonts w:ascii="Calibri" w:hAnsi="Calibri" w:cs="Calibri"/>
                                <w:b/>
                                <w:bCs/>
                                <w:sz w:val="28"/>
                                <w:szCs w:val="28"/>
                                <w:u w:val="single"/>
                              </w:rPr>
                            </w:pPr>
                          </w:p>
                          <w:p w14:paraId="5969A800" w14:textId="77777777" w:rsidR="00F76DAE" w:rsidRDefault="00F76DAE" w:rsidP="00EA253A">
                            <w:pPr>
                              <w:rPr>
                                <w:rFonts w:ascii="Calibri" w:hAnsi="Calibri" w:cs="Calibri"/>
                                <w:b/>
                                <w:bCs/>
                                <w:sz w:val="28"/>
                                <w:szCs w:val="28"/>
                                <w:u w:val="single"/>
                              </w:rPr>
                            </w:pPr>
                          </w:p>
                          <w:p w14:paraId="3BC587C0" w14:textId="7D4B1B88" w:rsidR="00F76DAE" w:rsidRPr="00FB4834" w:rsidRDefault="00F76DAE" w:rsidP="00EA253A">
                            <w:pPr>
                              <w:rPr>
                                <w:rFonts w:ascii="Calibri" w:hAnsi="Calibri" w:cs="Calibri"/>
                                <w:b/>
                                <w:bCs/>
                                <w:sz w:val="28"/>
                                <w:szCs w:val="28"/>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AEEDEA" id="_x0000_s1028" type="#_x0000_t202" style="position:absolute;left:0;text-align:left;margin-left:375.9pt;margin-top:421.5pt;width:359.1pt;height:121.5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" strokecolor="#f90" strokeweight="3pt">
                <v:textbox>
                  <w:txbxContent>
                    <w:p w14:paraId="4D328256" w14:textId="6E69DE5A" w:rsidR="00EA253A" w:rsidRDefault="006D7C51" w:rsidP="00EA253A">
                      <w:pPr>
                        <w:rPr>
                          <w:rFonts w:ascii="Calibri" w:hAnsi="Calibri" w:cs="Calibri"/>
                          <w:b/>
                          <w:bCs/>
                          <w:sz w:val="28"/>
                          <w:szCs w:val="28"/>
                          <w:u w:val="single"/>
                        </w:rPr>
                      </w:pPr>
                      <w:r w:rsidRPr="00FB4834">
                        <w:rPr>
                          <w:rFonts w:ascii="Calibri" w:hAnsi="Calibri" w:cs="Calibri"/>
                          <w:b/>
                          <w:bCs/>
                          <w:sz w:val="28"/>
                          <w:szCs w:val="28"/>
                          <w:u w:val="single"/>
                        </w:rPr>
                        <w:t>Music</w:t>
                      </w:r>
                      <w:r w:rsidR="00EA253A" w:rsidRPr="00FB4834">
                        <w:rPr>
                          <w:rFonts w:ascii="Calibri" w:hAnsi="Calibri" w:cs="Calibri"/>
                          <w:b/>
                          <w:bCs/>
                          <w:sz w:val="28"/>
                          <w:szCs w:val="28"/>
                          <w:u w:val="single"/>
                        </w:rPr>
                        <w:t>:</w:t>
                      </w:r>
                      <w:r w:rsidR="00EE0DEB">
                        <w:rPr>
                          <w:rFonts w:ascii="Calibri" w:hAnsi="Calibri" w:cs="Calibri"/>
                          <w:b/>
                          <w:bCs/>
                          <w:sz w:val="28"/>
                          <w:szCs w:val="28"/>
                          <w:u w:val="single"/>
                        </w:rPr>
                        <w:t xml:space="preserve"> </w:t>
                      </w:r>
                    </w:p>
                    <w:p w14:paraId="0D44398D" w14:textId="77777777" w:rsidR="00F27D71" w:rsidRPr="00F27D71" w:rsidRDefault="00F27D71" w:rsidP="00F27D71">
                      <w:pPr>
                        <w:rPr>
                          <w:rFonts w:ascii="Calibri" w:hAnsi="Calibri" w:cs="Calibri"/>
                          <w:sz w:val="28"/>
                          <w:szCs w:val="28"/>
                        </w:rPr>
                      </w:pPr>
                      <w:r w:rsidRPr="00F27D71">
                        <w:rPr>
                          <w:rFonts w:ascii="Calibri" w:hAnsi="Calibri" w:cs="Calibri"/>
                          <w:sz w:val="20"/>
                          <w:szCs w:val="20"/>
                        </w:rPr>
                        <w:t xml:space="preserve">Children will explore and experiment with a range of sounds using their voices, instruments and everyday objects. They will learn to identify different types of sounds, create simple rhythms and patterns, and describe how music can change in pitch, tempo and volume. Through listening, performing and creative activities, </w:t>
                      </w:r>
                      <w:r w:rsidRPr="00F27D71">
                        <w:rPr>
                          <w:rFonts w:ascii="Calibri" w:hAnsi="Calibri" w:cs="Calibri"/>
                        </w:rPr>
                        <w:t>children will develop confidence in expressing themselves musically and working collaboratively with others.</w:t>
                      </w:r>
                    </w:p>
                    <w:p w14:paraId="5E80C65A" w14:textId="77777777" w:rsidR="00F27D71" w:rsidRDefault="00F27D71" w:rsidP="00EA253A">
                      <w:pPr>
                        <w:rPr>
                          <w:rFonts w:ascii="Calibri" w:hAnsi="Calibri" w:cs="Calibri"/>
                          <w:b/>
                          <w:bCs/>
                          <w:sz w:val="28"/>
                          <w:szCs w:val="28"/>
                        </w:rPr>
                      </w:pPr>
                    </w:p>
                    <w:p w14:paraId="17B4C4FD" w14:textId="77777777" w:rsidR="00E349A7" w:rsidRDefault="00E349A7" w:rsidP="00EA253A">
                      <w:pPr>
                        <w:rPr>
                          <w:rFonts w:ascii="Calibri" w:hAnsi="Calibri" w:cs="Calibri"/>
                          <w:b/>
                          <w:bCs/>
                          <w:sz w:val="28"/>
                          <w:szCs w:val="28"/>
                          <w:u w:val="single"/>
                        </w:rPr>
                      </w:pPr>
                    </w:p>
                    <w:p w14:paraId="5969A800" w14:textId="77777777" w:rsidR="00F76DAE" w:rsidRDefault="00F76DAE" w:rsidP="00EA253A">
                      <w:pPr>
                        <w:rPr>
                          <w:rFonts w:ascii="Calibri" w:hAnsi="Calibri" w:cs="Calibri"/>
                          <w:b/>
                          <w:bCs/>
                          <w:sz w:val="28"/>
                          <w:szCs w:val="28"/>
                          <w:u w:val="single"/>
                        </w:rPr>
                      </w:pPr>
                    </w:p>
                    <w:p w14:paraId="3BC587C0" w14:textId="7D4B1B88" w:rsidR="00F76DAE" w:rsidRPr="00FB4834" w:rsidRDefault="00F76DAE" w:rsidP="00EA253A">
                      <w:pPr>
                        <w:rPr>
                          <w:rFonts w:ascii="Calibri" w:hAnsi="Calibri" w:cs="Calibri"/>
                          <w:b/>
                          <w:bCs/>
                          <w:sz w:val="28"/>
                          <w:szCs w:val="28"/>
                          <w:u w:val="single"/>
                        </w:rPr>
                      </w:pPr>
                    </w:p>
                  </w:txbxContent>
                </v:textbox>
                <w10:wrap anchorx="margin" anchory="margin"/>
              </v:shape>
            </w:pict>
          </mc:Fallback>
        </mc:AlternateContent>
      </w:r>
      <w:r w:rsidR="00B41819">
        <w:rPr>
          <w:noProof/>
        </w:rPr>
        <mc:AlternateContent>
          <mc:Choice Requires="wps">
            <w:drawing>
              <wp:anchor distT="45720" distB="45720" distL="114300" distR="114300" simplePos="0" relativeHeight="251667456" behindDoc="0" locked="0" layoutInCell="1" allowOverlap="1" wp14:anchorId="1DB31D11" wp14:editId="22B8B70C">
                <wp:simplePos x="0" y="0"/>
                <wp:positionH relativeFrom="margin">
                  <wp:posOffset>4758690</wp:posOffset>
                </wp:positionH>
                <wp:positionV relativeFrom="margin">
                  <wp:posOffset>3554730</wp:posOffset>
                </wp:positionV>
                <wp:extent cx="4400550" cy="1550670"/>
                <wp:effectExtent l="19050" t="19050" r="19050" b="11430"/>
                <wp:wrapNone/>
                <wp:docPr id="2964692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00550" cy="1550670"/>
                        </a:xfrm>
                        <a:prstGeom prst="rect">
                          <a:avLst/>
                        </a:prstGeom>
                        <a:solidFill>
                          <a:srgbClr val="FFFFFF"/>
                        </a:solidFill>
                        <a:ln w="38100">
                          <a:solidFill>
                            <a:srgbClr val="FF0066"/>
                          </a:solidFill>
                          <a:miter lim="800000"/>
                          <a:headEnd/>
                          <a:tailEnd/>
                        </a:ln>
                      </wps:spPr>
                      <wps:txbx>
                        <w:txbxContent>
                          <w:p w14:paraId="456C1BDA" w14:textId="77777777" w:rsidR="003E19E1" w:rsidRPr="00FB4834" w:rsidRDefault="00CA145B" w:rsidP="003E19E1">
                            <w:pPr>
                              <w:rPr>
                                <w:rFonts w:ascii="Calibri" w:hAnsi="Calibri" w:cs="Calibri"/>
                                <w:b/>
                                <w:bCs/>
                                <w:sz w:val="28"/>
                                <w:szCs w:val="28"/>
                                <w:u w:val="single"/>
                              </w:rPr>
                            </w:pPr>
                            <w:r w:rsidRPr="00336053">
                              <w:rPr>
                                <w:rFonts w:ascii="Calibri" w:hAnsi="Calibri" w:cs="Calibri"/>
                              </w:rPr>
                              <w:t xml:space="preserve"> </w:t>
                            </w:r>
                            <w:r w:rsidR="003E19E1">
                              <w:rPr>
                                <w:rFonts w:ascii="Calibri" w:hAnsi="Calibri" w:cs="Calibri"/>
                                <w:b/>
                                <w:bCs/>
                                <w:sz w:val="28"/>
                                <w:szCs w:val="28"/>
                                <w:u w:val="single"/>
                              </w:rPr>
                              <w:t>Art:</w:t>
                            </w:r>
                          </w:p>
                          <w:p w14:paraId="75E2D389" w14:textId="7AB848A0" w:rsidR="00CA145B" w:rsidRPr="00336053" w:rsidRDefault="00B41819" w:rsidP="007A0EE7">
                            <w:pPr>
                              <w:rPr>
                                <w:rFonts w:ascii="Calibri" w:hAnsi="Calibri" w:cs="Calibri"/>
                              </w:rPr>
                            </w:pPr>
                            <w:r w:rsidRPr="00B41819">
                              <w:rPr>
                                <w:rFonts w:ascii="Calibri" w:hAnsi="Calibri" w:cs="Calibri"/>
                              </w:rPr>
                              <w:t>Children will explore the use of watercolours through a range of creative and practical activities. They will experiment with different painting techniques, colour mixing and brush control to create a variety of effects and textures. Through observation and imagination, children will develop confidence in expressing their ideas artistically while learning how to use and care for painting materials appropriately.</w:t>
                            </w:r>
                          </w:p>
                          <w:p w14:paraId="6F38401F" w14:textId="77777777" w:rsidR="005141B0" w:rsidRPr="007A0EE7" w:rsidRDefault="005141B0" w:rsidP="007A0EE7">
                            <w:pPr>
                              <w:rPr>
                                <w:rFonts w:ascii="Calibri" w:hAnsi="Calibri" w:cs="Calibri"/>
                                <w:b/>
                                <w:bCs/>
                                <w:sz w:val="28"/>
                                <w:szCs w:val="28"/>
                                <w:u w:val="single"/>
                              </w:rPr>
                            </w:pPr>
                          </w:p>
                          <w:p w14:paraId="5D4248D4" w14:textId="3FF52C84" w:rsidR="00CA145B" w:rsidRPr="00CA145B" w:rsidRDefault="00CA145B" w:rsidP="00CA145B">
                            <w:pPr>
                              <w:spacing w:after="0"/>
                              <w:ind w:firstLine="45"/>
                              <w:rPr>
                                <w:rFonts w:ascii="Calibri" w:hAnsi="Calibri" w:cs="Calibri"/>
                                <w:sz w:val="20"/>
                                <w:szCs w:val="20"/>
                              </w:rPr>
                            </w:pPr>
                          </w:p>
                          <w:p w14:paraId="2EAC7C5F" w14:textId="77777777" w:rsidR="00CA145B" w:rsidRPr="00FB4834" w:rsidRDefault="00CA145B" w:rsidP="00EA253A">
                            <w:pPr>
                              <w:rPr>
                                <w:rFonts w:ascii="Calibri" w:hAnsi="Calibri" w:cs="Calibri"/>
                                <w:b/>
                                <w:bCs/>
                                <w:sz w:val="28"/>
                                <w:szCs w:val="28"/>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B31D11" id="_x0000_s1029" type="#_x0000_t202" style="position:absolute;left:0;text-align:left;margin-left:374.7pt;margin-top:279.9pt;width:346.5pt;height:122.1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" strokecolor="#f06" strokeweight="3pt">
                <v:textbox>
                  <w:txbxContent>
                    <w:p w14:paraId="456C1BDA" w14:textId="77777777" w:rsidR="003E19E1" w:rsidRPr="00FB4834" w:rsidRDefault="00CA145B" w:rsidP="003E19E1">
                      <w:pPr>
                        <w:rPr>
                          <w:rFonts w:ascii="Calibri" w:hAnsi="Calibri" w:cs="Calibri"/>
                          <w:b/>
                          <w:bCs/>
                          <w:sz w:val="28"/>
                          <w:szCs w:val="28"/>
                          <w:u w:val="single"/>
                        </w:rPr>
                      </w:pPr>
                      <w:r w:rsidRPr="00336053">
                        <w:rPr>
                          <w:rFonts w:ascii="Calibri" w:hAnsi="Calibri" w:cs="Calibri"/>
                        </w:rPr>
                        <w:t xml:space="preserve"> </w:t>
                      </w:r>
                      <w:r w:rsidR="003E19E1">
                        <w:rPr>
                          <w:rFonts w:ascii="Calibri" w:hAnsi="Calibri" w:cs="Calibri"/>
                          <w:b/>
                          <w:bCs/>
                          <w:sz w:val="28"/>
                          <w:szCs w:val="28"/>
                          <w:u w:val="single"/>
                        </w:rPr>
                        <w:t>Art:</w:t>
                      </w:r>
                    </w:p>
                    <w:p w14:paraId="75E2D389" w14:textId="7AB848A0" w:rsidR="00CA145B" w:rsidRPr="00336053" w:rsidRDefault="00B41819" w:rsidP="007A0EE7">
                      <w:pPr>
                        <w:rPr>
                          <w:rFonts w:ascii="Calibri" w:hAnsi="Calibri" w:cs="Calibri"/>
                        </w:rPr>
                      </w:pPr>
                      <w:r w:rsidRPr="00B41819">
                        <w:rPr>
                          <w:rFonts w:ascii="Calibri" w:hAnsi="Calibri" w:cs="Calibri"/>
                        </w:rPr>
                        <w:t>Children will explore the use of watercolours through a range of creative and practical activities. They will experiment with different painting techniques, colour mixing and brush control to create a variety of effects and textures. Through observation and imagination, children will develop confidence in expressing their ideas artistically while learning how to use and care for painting materials appropriately.</w:t>
                      </w:r>
                    </w:p>
                    <w:p w14:paraId="6F38401F" w14:textId="77777777" w:rsidR="005141B0" w:rsidRPr="007A0EE7" w:rsidRDefault="005141B0" w:rsidP="007A0EE7">
                      <w:pPr>
                        <w:rPr>
                          <w:rFonts w:ascii="Calibri" w:hAnsi="Calibri" w:cs="Calibri"/>
                          <w:b/>
                          <w:bCs/>
                          <w:sz w:val="28"/>
                          <w:szCs w:val="28"/>
                          <w:u w:val="single"/>
                        </w:rPr>
                      </w:pPr>
                    </w:p>
                    <w:p w14:paraId="5D4248D4" w14:textId="3FF52C84" w:rsidR="00CA145B" w:rsidRPr="00CA145B" w:rsidRDefault="00CA145B" w:rsidP="00CA145B">
                      <w:pPr>
                        <w:spacing w:after="0"/>
                        <w:ind w:firstLine="45"/>
                        <w:rPr>
                          <w:rFonts w:ascii="Calibri" w:hAnsi="Calibri" w:cs="Calibri"/>
                          <w:sz w:val="20"/>
                          <w:szCs w:val="20"/>
                        </w:rPr>
                      </w:pPr>
                    </w:p>
                    <w:p w14:paraId="2EAC7C5F" w14:textId="77777777" w:rsidR="00CA145B" w:rsidRPr="00FB4834" w:rsidRDefault="00CA145B" w:rsidP="00EA253A">
                      <w:pPr>
                        <w:rPr>
                          <w:rFonts w:ascii="Calibri" w:hAnsi="Calibri" w:cs="Calibri"/>
                          <w:b/>
                          <w:bCs/>
                          <w:sz w:val="28"/>
                          <w:szCs w:val="28"/>
                          <w:u w:val="single"/>
                        </w:rPr>
                      </w:pPr>
                    </w:p>
                  </w:txbxContent>
                </v:textbox>
                <w10:wrap anchorx="margin" anchory="margin"/>
              </v:shape>
            </w:pict>
          </mc:Fallback>
        </mc:AlternateContent>
      </w:r>
      <w:r w:rsidR="00B41819">
        <w:rPr>
          <w:noProof/>
        </w:rPr>
        <mc:AlternateContent>
          <mc:Choice Requires="wps">
            <w:drawing>
              <wp:anchor distT="45720" distB="45720" distL="114300" distR="114300" simplePos="0" relativeHeight="251663360" behindDoc="0" locked="0" layoutInCell="1" allowOverlap="1" wp14:anchorId="041EA4AD" wp14:editId="61B7BA21">
                <wp:simplePos x="0" y="0"/>
                <wp:positionH relativeFrom="margin">
                  <wp:posOffset>-429895</wp:posOffset>
                </wp:positionH>
                <wp:positionV relativeFrom="margin">
                  <wp:posOffset>9879330</wp:posOffset>
                </wp:positionV>
                <wp:extent cx="4301490" cy="1512570"/>
                <wp:effectExtent l="19050" t="19050" r="22860" b="11430"/>
                <wp:wrapNone/>
                <wp:docPr id="13568863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1490" cy="1512570"/>
                        </a:xfrm>
                        <a:prstGeom prst="rect">
                          <a:avLst/>
                        </a:prstGeom>
                        <a:solidFill>
                          <a:srgbClr val="EFFEDA"/>
                        </a:solidFill>
                        <a:ln w="38100">
                          <a:solidFill>
                            <a:srgbClr val="00B050"/>
                          </a:solidFill>
                          <a:miter lim="800000"/>
                          <a:headEnd/>
                          <a:tailEnd/>
                        </a:ln>
                      </wps:spPr>
                      <wps:txbx>
                        <w:txbxContent>
                          <w:p w14:paraId="41EF0321" w14:textId="5D69B815" w:rsidR="00EA253A" w:rsidRDefault="00EA253A" w:rsidP="00EA253A">
                            <w:pPr>
                              <w:rPr>
                                <w:rFonts w:ascii="Calibri" w:hAnsi="Calibri" w:cs="Calibri"/>
                                <w:b/>
                                <w:bCs/>
                                <w:sz w:val="28"/>
                                <w:szCs w:val="28"/>
                              </w:rPr>
                            </w:pPr>
                            <w:r w:rsidRPr="00FB4834">
                              <w:rPr>
                                <w:rFonts w:ascii="Calibri" w:hAnsi="Calibri" w:cs="Calibri"/>
                                <w:b/>
                                <w:bCs/>
                                <w:sz w:val="28"/>
                                <w:szCs w:val="28"/>
                                <w:u w:val="single"/>
                              </w:rPr>
                              <w:t>Science:</w:t>
                            </w:r>
                            <w:r w:rsidR="00E9076D">
                              <w:rPr>
                                <w:rFonts w:ascii="Calibri" w:hAnsi="Calibri" w:cs="Calibri"/>
                                <w:b/>
                                <w:bCs/>
                                <w:sz w:val="28"/>
                                <w:szCs w:val="28"/>
                              </w:rPr>
                              <w:t xml:space="preserve"> </w:t>
                            </w:r>
                          </w:p>
                          <w:p w14:paraId="39689EFB" w14:textId="37052DC0" w:rsidR="005C2F15" w:rsidRPr="00CA79C6" w:rsidRDefault="00CA79C6" w:rsidP="006C3975">
                            <w:pPr>
                              <w:spacing w:after="0"/>
                              <w:rPr>
                                <w:rFonts w:ascii="Calibri" w:hAnsi="Calibri" w:cs="Calibri"/>
                                <w:sz w:val="20"/>
                                <w:szCs w:val="20"/>
                              </w:rPr>
                            </w:pPr>
                            <w:r w:rsidRPr="00CA79C6">
                              <w:rPr>
                                <w:rFonts w:ascii="Calibri" w:hAnsi="Calibri" w:cs="Calibri"/>
                                <w:sz w:val="20"/>
                                <w:szCs w:val="20"/>
                              </w:rPr>
                              <w:t>Children will learn about the five senses and identify the body parts linked to each sense. Through practical activities such as tasting different foods and exploring objects in a feely box, children will use their senses to investigate the world around them. They will develop their speaking and descriptive vocabulary by discussing and comparing textures, tastes and other sensory experiences using a range of appropriate describing words.</w:t>
                            </w:r>
                          </w:p>
                          <w:p w14:paraId="55D38985" w14:textId="77777777" w:rsidR="00D4232E" w:rsidRPr="000B40E8" w:rsidRDefault="00D4232E" w:rsidP="00EA253A">
                            <w:pPr>
                              <w:rPr>
                                <w:rFonts w:ascii="Calibri" w:hAnsi="Calibri" w:cs="Calibri"/>
                                <w:b/>
                                <w:bCs/>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1EA4AD" id="_x0000_s1030" type="#_x0000_t202" style="position:absolute;left:0;text-align:left;margin-left:-33.85pt;margin-top:777.9pt;width:338.7pt;height:119.1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" fillcolor="#effeda" strokecolor="#00b050" strokeweight="3pt">
                <v:textbox>
                  <w:txbxContent>
                    <w:p w14:paraId="41EF0321" w14:textId="5D69B815" w:rsidR="00EA253A" w:rsidRDefault="00EA253A" w:rsidP="00EA253A">
                      <w:pPr>
                        <w:rPr>
                          <w:rFonts w:ascii="Calibri" w:hAnsi="Calibri" w:cs="Calibri"/>
                          <w:b/>
                          <w:bCs/>
                          <w:sz w:val="28"/>
                          <w:szCs w:val="28"/>
                        </w:rPr>
                      </w:pPr>
                      <w:r w:rsidRPr="00FB4834">
                        <w:rPr>
                          <w:rFonts w:ascii="Calibri" w:hAnsi="Calibri" w:cs="Calibri"/>
                          <w:b/>
                          <w:bCs/>
                          <w:sz w:val="28"/>
                          <w:szCs w:val="28"/>
                          <w:u w:val="single"/>
                        </w:rPr>
                        <w:t>Science:</w:t>
                      </w:r>
                      <w:r w:rsidR="00E9076D">
                        <w:rPr>
                          <w:rFonts w:ascii="Calibri" w:hAnsi="Calibri" w:cs="Calibri"/>
                          <w:b/>
                          <w:bCs/>
                          <w:sz w:val="28"/>
                          <w:szCs w:val="28"/>
                        </w:rPr>
                        <w:t xml:space="preserve"> </w:t>
                      </w:r>
                    </w:p>
                    <w:p w14:paraId="39689EFB" w14:textId="37052DC0" w:rsidR="005C2F15" w:rsidRPr="00CA79C6" w:rsidRDefault="00CA79C6" w:rsidP="006C3975">
                      <w:pPr>
                        <w:spacing w:after="0"/>
                        <w:rPr>
                          <w:rFonts w:ascii="Calibri" w:hAnsi="Calibri" w:cs="Calibri"/>
                          <w:sz w:val="20"/>
                          <w:szCs w:val="20"/>
                        </w:rPr>
                      </w:pPr>
                      <w:r w:rsidRPr="00CA79C6">
                        <w:rPr>
                          <w:rFonts w:ascii="Calibri" w:hAnsi="Calibri" w:cs="Calibri"/>
                          <w:sz w:val="20"/>
                          <w:szCs w:val="20"/>
                        </w:rPr>
                        <w:t>Children will learn about the five senses and identify the body parts linked to each sense. Through practical activities such as tasting different foods and exploring objects in a feely box, children will use their senses to investigate the world around them. They will develop their speaking and descriptive vocabulary by discussing and comparing textures, tastes and other sensory experiences using a range of appropriate describing words</w:t>
                      </w:r>
                      <w:r w:rsidRPr="00CA79C6">
                        <w:rPr>
                          <w:rFonts w:ascii="Calibri" w:hAnsi="Calibri" w:cs="Calibri"/>
                          <w:sz w:val="20"/>
                          <w:szCs w:val="20"/>
                        </w:rPr>
                        <w:t>.</w:t>
                      </w:r>
                    </w:p>
                    <w:p w14:paraId="55D38985" w14:textId="77777777" w:rsidR="00D4232E" w:rsidRPr="000B40E8" w:rsidRDefault="00D4232E" w:rsidP="00EA253A">
                      <w:pPr>
                        <w:rPr>
                          <w:rFonts w:ascii="Calibri" w:hAnsi="Calibri" w:cs="Calibri"/>
                          <w:b/>
                          <w:bCs/>
                          <w:sz w:val="28"/>
                          <w:szCs w:val="28"/>
                        </w:rPr>
                      </w:pPr>
                    </w:p>
                  </w:txbxContent>
                </v:textbox>
                <w10:wrap anchorx="margin" anchory="margin"/>
              </v:shape>
            </w:pict>
          </mc:Fallback>
        </mc:AlternateContent>
      </w:r>
      <w:r w:rsidR="00B41819">
        <w:rPr>
          <w:noProof/>
        </w:rPr>
        <mc:AlternateContent>
          <mc:Choice Requires="wps">
            <w:drawing>
              <wp:anchor distT="45720" distB="45720" distL="114300" distR="114300" simplePos="0" relativeHeight="251669504" behindDoc="0" locked="0" layoutInCell="1" allowOverlap="1" wp14:anchorId="3074BFDB" wp14:editId="3F1DE2FB">
                <wp:simplePos x="0" y="0"/>
                <wp:positionH relativeFrom="margin">
                  <wp:posOffset>-415290</wp:posOffset>
                </wp:positionH>
                <wp:positionV relativeFrom="page">
                  <wp:posOffset>7319010</wp:posOffset>
                </wp:positionV>
                <wp:extent cx="4880610" cy="1573530"/>
                <wp:effectExtent l="19050" t="19050" r="15240" b="26670"/>
                <wp:wrapNone/>
                <wp:docPr id="1001767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0610" cy="1573530"/>
                        </a:xfrm>
                        <a:prstGeom prst="rect">
                          <a:avLst/>
                        </a:prstGeom>
                        <a:solidFill>
                          <a:srgbClr val="FFFFFF"/>
                        </a:solidFill>
                        <a:ln w="38100">
                          <a:solidFill>
                            <a:srgbClr val="FF33CC"/>
                          </a:solidFill>
                          <a:miter lim="800000"/>
                          <a:headEnd/>
                          <a:tailEnd/>
                        </a:ln>
                      </wps:spPr>
                      <wps:txbx>
                        <w:txbxContent>
                          <w:p w14:paraId="4D44EC23" w14:textId="4DAAC489" w:rsidR="001E4F8E" w:rsidRPr="0081794D" w:rsidRDefault="00EA253A" w:rsidP="00D05F91">
                            <w:pPr>
                              <w:rPr>
                                <w:rFonts w:ascii="Calibri" w:hAnsi="Calibri" w:cs="Calibri"/>
                                <w:sz w:val="20"/>
                                <w:szCs w:val="20"/>
                              </w:rPr>
                            </w:pPr>
                            <w:r w:rsidRPr="00FB4834">
                              <w:rPr>
                                <w:rFonts w:ascii="Calibri" w:hAnsi="Calibri" w:cs="Calibri"/>
                                <w:b/>
                                <w:bCs/>
                                <w:sz w:val="28"/>
                                <w:szCs w:val="28"/>
                                <w:u w:val="single"/>
                              </w:rPr>
                              <w:t>RE:</w:t>
                            </w:r>
                            <w:r w:rsidR="007556FA">
                              <w:rPr>
                                <w:rFonts w:ascii="Calibri" w:hAnsi="Calibri" w:cs="Calibri"/>
                                <w:b/>
                                <w:bCs/>
                                <w:sz w:val="28"/>
                                <w:szCs w:val="28"/>
                                <w:u w:val="single"/>
                              </w:rPr>
                              <w:t xml:space="preserve">  </w:t>
                            </w:r>
                          </w:p>
                          <w:p w14:paraId="225C9A31" w14:textId="5EF708C5" w:rsidR="00B61A6B" w:rsidRPr="000F4C0F" w:rsidRDefault="000F4C0F" w:rsidP="0081794D">
                            <w:pPr>
                              <w:spacing w:after="0"/>
                              <w:rPr>
                                <w:rFonts w:ascii="Calibri" w:hAnsi="Calibri" w:cs="Calibri"/>
                              </w:rPr>
                            </w:pPr>
                            <w:r w:rsidRPr="000F4C0F">
                              <w:rPr>
                                <w:rFonts w:ascii="Calibri" w:hAnsi="Calibri" w:cs="Calibri"/>
                              </w:rPr>
                              <w:t>Children will explore how people from different religions and beliefs may have different ideas about what God is like and how they choose to worship or show their beliefs. They will learn that not everyone believes the same things and that religions can have different traditions, symbols and ways of living. Through stories, discussion and comparison activities, children will develop respect and understanding for different beliefs and practices.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74BFDB" id="_x0000_s1031" type="#_x0000_t202" style="position:absolute;left:0;text-align:left;margin-left:-32.7pt;margin-top:576.3pt;width:384.3pt;height:123.9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" strokecolor="#f3c" strokeweight="3pt">
                <v:textbox>
                  <w:txbxContent>
                    <w:p w14:paraId="4D44EC23" w14:textId="4DAAC489" w:rsidR="001E4F8E" w:rsidRPr="0081794D" w:rsidRDefault="00EA253A" w:rsidP="00D05F91">
                      <w:pPr>
                        <w:rPr>
                          <w:rFonts w:ascii="Calibri" w:hAnsi="Calibri" w:cs="Calibri"/>
                          <w:sz w:val="20"/>
                          <w:szCs w:val="20"/>
                        </w:rPr>
                      </w:pPr>
                      <w:r w:rsidRPr="00FB4834">
                        <w:rPr>
                          <w:rFonts w:ascii="Calibri" w:hAnsi="Calibri" w:cs="Calibri"/>
                          <w:b/>
                          <w:bCs/>
                          <w:sz w:val="28"/>
                          <w:szCs w:val="28"/>
                          <w:u w:val="single"/>
                        </w:rPr>
                        <w:t>RE:</w:t>
                      </w:r>
                      <w:r w:rsidR="007556FA">
                        <w:rPr>
                          <w:rFonts w:ascii="Calibri" w:hAnsi="Calibri" w:cs="Calibri"/>
                          <w:b/>
                          <w:bCs/>
                          <w:sz w:val="28"/>
                          <w:szCs w:val="28"/>
                          <w:u w:val="single"/>
                        </w:rPr>
                        <w:t xml:space="preserve">  </w:t>
                      </w:r>
                    </w:p>
                    <w:p w14:paraId="225C9A31" w14:textId="5EF708C5" w:rsidR="00B61A6B" w:rsidRPr="000F4C0F" w:rsidRDefault="000F4C0F" w:rsidP="0081794D">
                      <w:pPr>
                        <w:spacing w:after="0"/>
                        <w:rPr>
                          <w:rFonts w:ascii="Calibri" w:hAnsi="Calibri" w:cs="Calibri"/>
                        </w:rPr>
                      </w:pPr>
                      <w:r w:rsidRPr="000F4C0F">
                        <w:rPr>
                          <w:rFonts w:ascii="Calibri" w:hAnsi="Calibri" w:cs="Calibri"/>
                        </w:rPr>
                        <w:t>Children will explore how people from different religions and beliefs may have different ideas about what God is like and how they choose to worship or show their beliefs. They will learn that not everyone believes the same things and that religions can have different traditions, symbols and ways of living. Through stories, discussion and comparison activities, children will develop respect and understanding for different beliefs and practices.</w:t>
                      </w:r>
                    </w:p>
                  </w:txbxContent>
                </v:textbox>
                <w10:wrap anchorx="margin" anchory="page"/>
              </v:shape>
            </w:pict>
          </mc:Fallback>
        </mc:AlternateContent>
      </w:r>
      <w:r w:rsidR="00B41819">
        <w:rPr>
          <w:noProof/>
        </w:rPr>
        <mc:AlternateContent>
          <mc:Choice Requires="wps">
            <w:drawing>
              <wp:anchor distT="45720" distB="45720" distL="114300" distR="114300" simplePos="0" relativeHeight="251671552" behindDoc="0" locked="0" layoutInCell="1" allowOverlap="1" wp14:anchorId="1D365BAD" wp14:editId="5FE54800">
                <wp:simplePos x="0" y="0"/>
                <wp:positionH relativeFrom="margin">
                  <wp:posOffset>-400050</wp:posOffset>
                </wp:positionH>
                <wp:positionV relativeFrom="margin">
                  <wp:posOffset>4507230</wp:posOffset>
                </wp:positionV>
                <wp:extent cx="4949190" cy="1550670"/>
                <wp:effectExtent l="19050" t="19050" r="22860" b="11430"/>
                <wp:wrapNone/>
                <wp:docPr id="11502987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49190" cy="1550670"/>
                        </a:xfrm>
                        <a:prstGeom prst="rect">
                          <a:avLst/>
                        </a:prstGeom>
                        <a:solidFill>
                          <a:srgbClr val="FFFFFF"/>
                        </a:solidFill>
                        <a:ln w="38100">
                          <a:solidFill>
                            <a:schemeClr val="bg2">
                              <a:lumMod val="75000"/>
                            </a:schemeClr>
                          </a:solidFill>
                          <a:miter lim="800000"/>
                          <a:headEnd/>
                          <a:tailEnd/>
                        </a:ln>
                      </wps:spPr>
                      <wps:txbx>
                        <w:txbxContent>
                          <w:p w14:paraId="3D1BEFE1" w14:textId="34F768F2" w:rsidR="00EA253A" w:rsidRDefault="00EA253A" w:rsidP="00EA253A">
                            <w:pPr>
                              <w:rPr>
                                <w:rFonts w:ascii="Calibri" w:hAnsi="Calibri" w:cs="Calibri"/>
                                <w:b/>
                                <w:bCs/>
                                <w:sz w:val="28"/>
                                <w:szCs w:val="28"/>
                                <w:u w:val="single"/>
                              </w:rPr>
                            </w:pPr>
                            <w:r w:rsidRPr="00FB4834">
                              <w:rPr>
                                <w:rFonts w:ascii="Calibri" w:hAnsi="Calibri" w:cs="Calibri"/>
                                <w:b/>
                                <w:bCs/>
                                <w:sz w:val="28"/>
                                <w:szCs w:val="28"/>
                                <w:u w:val="single"/>
                              </w:rPr>
                              <w:t>Computing:</w:t>
                            </w:r>
                            <w:r w:rsidR="00783082">
                              <w:rPr>
                                <w:rFonts w:ascii="Calibri" w:hAnsi="Calibri" w:cs="Calibri"/>
                                <w:b/>
                                <w:bCs/>
                                <w:sz w:val="28"/>
                                <w:szCs w:val="28"/>
                                <w:u w:val="single"/>
                              </w:rPr>
                              <w:t xml:space="preserve"> </w:t>
                            </w:r>
                          </w:p>
                          <w:p w14:paraId="6A617081" w14:textId="77777777" w:rsidR="009249F9" w:rsidRPr="00B41819" w:rsidRDefault="009249F9" w:rsidP="009249F9">
                            <w:pPr>
                              <w:rPr>
                                <w:rFonts w:ascii="Calibri" w:hAnsi="Calibri" w:cs="Calibri"/>
                                <w:sz w:val="24"/>
                                <w:szCs w:val="24"/>
                              </w:rPr>
                            </w:pPr>
                            <w:r w:rsidRPr="00B41819">
                              <w:rPr>
                                <w:rFonts w:ascii="Calibri" w:hAnsi="Calibri" w:cs="Calibri"/>
                              </w:rPr>
                              <w:t>Children will explore technology used in everyday life and begin to understand how it helps people at home, in school and in the wider community. They will identify different types of technology around them, learn how to use devices safely and responsibly, and develop basic digital skills through simple hands-on activities and exploration.</w:t>
                            </w:r>
                          </w:p>
                          <w:p w14:paraId="39C59E5D" w14:textId="0C047C5F" w:rsidR="00DA2097" w:rsidRPr="00336053" w:rsidRDefault="00DA2097" w:rsidP="00EA253A">
                            <w:pPr>
                              <w:rPr>
                                <w:rFonts w:ascii="Calibri" w:hAnsi="Calibri" w:cs="Calibri"/>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365BAD" id="_x0000_s1032" type="#_x0000_t202" style="position:absolute;left:0;text-align:left;margin-left:-31.5pt;margin-top:354.9pt;width:389.7pt;height:122.1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" strokecolor="#adadad [2414]" strokeweight="3pt">
                <v:textbox>
                  <w:txbxContent>
                    <w:p w14:paraId="3D1BEFE1" w14:textId="34F768F2" w:rsidR="00EA253A" w:rsidRDefault="00EA253A" w:rsidP="00EA253A">
                      <w:pPr>
                        <w:rPr>
                          <w:rFonts w:ascii="Calibri" w:hAnsi="Calibri" w:cs="Calibri"/>
                          <w:b/>
                          <w:bCs/>
                          <w:sz w:val="28"/>
                          <w:szCs w:val="28"/>
                          <w:u w:val="single"/>
                        </w:rPr>
                      </w:pPr>
                      <w:r w:rsidRPr="00FB4834">
                        <w:rPr>
                          <w:rFonts w:ascii="Calibri" w:hAnsi="Calibri" w:cs="Calibri"/>
                          <w:b/>
                          <w:bCs/>
                          <w:sz w:val="28"/>
                          <w:szCs w:val="28"/>
                          <w:u w:val="single"/>
                        </w:rPr>
                        <w:t>Computing:</w:t>
                      </w:r>
                      <w:r w:rsidR="00783082">
                        <w:rPr>
                          <w:rFonts w:ascii="Calibri" w:hAnsi="Calibri" w:cs="Calibri"/>
                          <w:b/>
                          <w:bCs/>
                          <w:sz w:val="28"/>
                          <w:szCs w:val="28"/>
                          <w:u w:val="single"/>
                        </w:rPr>
                        <w:t xml:space="preserve"> </w:t>
                      </w:r>
                    </w:p>
                    <w:p w14:paraId="6A617081" w14:textId="77777777" w:rsidR="009249F9" w:rsidRPr="00B41819" w:rsidRDefault="009249F9" w:rsidP="009249F9">
                      <w:pPr>
                        <w:rPr>
                          <w:rFonts w:ascii="Calibri" w:hAnsi="Calibri" w:cs="Calibri"/>
                          <w:sz w:val="24"/>
                          <w:szCs w:val="24"/>
                        </w:rPr>
                      </w:pPr>
                      <w:r w:rsidRPr="00B41819">
                        <w:rPr>
                          <w:rFonts w:ascii="Calibri" w:hAnsi="Calibri" w:cs="Calibri"/>
                        </w:rPr>
                        <w:t>Children will explore technology used in everyday life and begin to understand how it helps people at home, in school and in the wider community. They will identify different types of technology around them, learn how to use devices safely and responsibly, and develop basic digital skills through simple hands-on activities and exploration.</w:t>
                      </w:r>
                    </w:p>
                    <w:p w14:paraId="39C59E5D" w14:textId="0C047C5F" w:rsidR="00DA2097" w:rsidRPr="00336053" w:rsidRDefault="00DA2097" w:rsidP="00EA253A">
                      <w:pPr>
                        <w:rPr>
                          <w:rFonts w:ascii="Calibri" w:hAnsi="Calibri" w:cs="Calibri"/>
                          <w:sz w:val="28"/>
                          <w:szCs w:val="28"/>
                        </w:rPr>
                      </w:pPr>
                    </w:p>
                  </w:txbxContent>
                </v:textbox>
                <w10:wrap anchorx="margin" anchory="margin"/>
              </v:shape>
            </w:pict>
          </mc:Fallback>
        </mc:AlternateContent>
      </w:r>
      <w:r w:rsidR="00B41819">
        <w:rPr>
          <w:noProof/>
        </w:rPr>
        <mc:AlternateContent>
          <mc:Choice Requires="wps">
            <w:drawing>
              <wp:anchor distT="45720" distB="45720" distL="114300" distR="114300" simplePos="0" relativeHeight="251673600" behindDoc="0" locked="0" layoutInCell="1" allowOverlap="1" wp14:anchorId="6C188CFC" wp14:editId="7A46A35D">
                <wp:simplePos x="0" y="0"/>
                <wp:positionH relativeFrom="margin">
                  <wp:posOffset>-375920</wp:posOffset>
                </wp:positionH>
                <wp:positionV relativeFrom="page">
                  <wp:posOffset>4356735</wp:posOffset>
                </wp:positionV>
                <wp:extent cx="4441825" cy="742622"/>
                <wp:effectExtent l="19050" t="19050" r="15875" b="19685"/>
                <wp:wrapNone/>
                <wp:docPr id="18007851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41825" cy="742622"/>
                        </a:xfrm>
                        <a:prstGeom prst="rect">
                          <a:avLst/>
                        </a:prstGeom>
                        <a:solidFill>
                          <a:srgbClr val="FFFFFF"/>
                        </a:solidFill>
                        <a:ln w="38100">
                          <a:solidFill>
                            <a:schemeClr val="bg2">
                              <a:lumMod val="50000"/>
                            </a:schemeClr>
                          </a:solidFill>
                          <a:miter lim="800000"/>
                          <a:headEnd/>
                          <a:tailEnd/>
                        </a:ln>
                      </wps:spPr>
                      <wps:txbx>
                        <w:txbxContent>
                          <w:p w14:paraId="15B0C574" w14:textId="1E267535" w:rsidR="00EA253A" w:rsidRDefault="006D7C51" w:rsidP="00EA253A">
                            <w:pPr>
                              <w:rPr>
                                <w:rFonts w:ascii="Calibri" w:hAnsi="Calibri" w:cs="Calibri"/>
                                <w:b/>
                                <w:bCs/>
                                <w:sz w:val="28"/>
                                <w:szCs w:val="28"/>
                              </w:rPr>
                            </w:pPr>
                            <w:r w:rsidRPr="00EE0DEB">
                              <w:rPr>
                                <w:rFonts w:ascii="Calibri" w:hAnsi="Calibri" w:cs="Calibri"/>
                                <w:b/>
                                <w:bCs/>
                                <w:sz w:val="28"/>
                                <w:szCs w:val="28"/>
                                <w:u w:val="single"/>
                              </w:rPr>
                              <w:t>PE</w:t>
                            </w:r>
                            <w:r w:rsidR="00EA253A" w:rsidRPr="00EE0DEB">
                              <w:rPr>
                                <w:rFonts w:ascii="Calibri" w:hAnsi="Calibri" w:cs="Calibri"/>
                                <w:b/>
                                <w:bCs/>
                                <w:sz w:val="28"/>
                                <w:szCs w:val="28"/>
                                <w:u w:val="single"/>
                              </w:rPr>
                              <w:t>:</w:t>
                            </w:r>
                            <w:r w:rsidR="003536C3">
                              <w:rPr>
                                <w:rFonts w:ascii="Calibri" w:hAnsi="Calibri" w:cs="Calibri"/>
                                <w:b/>
                                <w:bCs/>
                                <w:sz w:val="28"/>
                                <w:szCs w:val="28"/>
                              </w:rPr>
                              <w:t xml:space="preserve"> </w:t>
                            </w:r>
                          </w:p>
                          <w:p w14:paraId="5E37E219" w14:textId="4E5A54DD" w:rsidR="003D1B02" w:rsidRPr="0035742F" w:rsidRDefault="0035742F" w:rsidP="00EA253A">
                            <w:pPr>
                              <w:rPr>
                                <w:rFonts w:ascii="Calibri" w:hAnsi="Calibri" w:cs="Calibri"/>
                              </w:rPr>
                            </w:pPr>
                            <w:r w:rsidRPr="0035742F">
                              <w:rPr>
                                <w:rFonts w:ascii="Calibri" w:hAnsi="Calibri" w:cs="Calibri"/>
                              </w:rPr>
                              <w:t xml:space="preserve">Fitness and gym.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C188CFC" id="_x0000_t202" coordsize="21600,21600" o:spt="202" path="m,l,21600r21600,l21600,xe">
                <v:stroke joinstyle="miter"/>
                <v:path gradientshapeok="t" o:connecttype="rect"/>
              </v:shapetype>
              <v:shape id="_x0000_s1033" type="#_x0000_t202" style="position:absolute;left:0;text-align:left;margin-left:-29.6pt;margin-top:343.05pt;width:349.75pt;height:58.45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" strokecolor="#737373 [1614]" strokeweight="3pt">
                <v:textbox>
                  <w:txbxContent>
                    <w:p w14:paraId="15B0C574" w14:textId="1E267535" w:rsidR="00EA253A" w:rsidRDefault="006D7C51" w:rsidP="00EA253A">
                      <w:pPr>
                        <w:rPr>
                          <w:rFonts w:ascii="Calibri" w:hAnsi="Calibri" w:cs="Calibri"/>
                          <w:b/>
                          <w:bCs/>
                          <w:sz w:val="28"/>
                          <w:szCs w:val="28"/>
                        </w:rPr>
                      </w:pPr>
                      <w:r w:rsidRPr="00EE0DEB">
                        <w:rPr>
                          <w:rFonts w:ascii="Calibri" w:hAnsi="Calibri" w:cs="Calibri"/>
                          <w:b/>
                          <w:bCs/>
                          <w:sz w:val="28"/>
                          <w:szCs w:val="28"/>
                          <w:u w:val="single"/>
                        </w:rPr>
                        <w:t>PE</w:t>
                      </w:r>
                      <w:r w:rsidR="00EA253A" w:rsidRPr="00EE0DEB">
                        <w:rPr>
                          <w:rFonts w:ascii="Calibri" w:hAnsi="Calibri" w:cs="Calibri"/>
                          <w:b/>
                          <w:bCs/>
                          <w:sz w:val="28"/>
                          <w:szCs w:val="28"/>
                          <w:u w:val="single"/>
                        </w:rPr>
                        <w:t>:</w:t>
                      </w:r>
                      <w:r w:rsidR="003536C3">
                        <w:rPr>
                          <w:rFonts w:ascii="Calibri" w:hAnsi="Calibri" w:cs="Calibri"/>
                          <w:b/>
                          <w:bCs/>
                          <w:sz w:val="28"/>
                          <w:szCs w:val="28"/>
                        </w:rPr>
                        <w:t xml:space="preserve"> </w:t>
                      </w:r>
                    </w:p>
                    <w:p w14:paraId="5E37E219" w14:textId="4E5A54DD" w:rsidR="003D1B02" w:rsidRPr="0035742F" w:rsidRDefault="0035742F" w:rsidP="00EA253A">
                      <w:pPr>
                        <w:rPr>
                          <w:rFonts w:ascii="Calibri" w:hAnsi="Calibri" w:cs="Calibri"/>
                        </w:rPr>
                      </w:pPr>
                      <w:r w:rsidRPr="0035742F">
                        <w:rPr>
                          <w:rFonts w:ascii="Calibri" w:hAnsi="Calibri" w:cs="Calibri"/>
                        </w:rPr>
                        <w:t xml:space="preserve">Fitness and gym. </w:t>
                      </w:r>
                    </w:p>
                  </w:txbxContent>
                </v:textbox>
                <w10:wrap anchorx="margin" anchory="page"/>
              </v:shape>
            </w:pict>
          </mc:Fallback>
        </mc:AlternateContent>
      </w:r>
      <w:r w:rsidR="00B41819">
        <w:rPr>
          <w:noProof/>
        </w:rPr>
        <mc:AlternateContent>
          <mc:Choice Requires="wps">
            <w:drawing>
              <wp:anchor distT="45720" distB="45720" distL="114300" distR="114300" simplePos="0" relativeHeight="251659264" behindDoc="0" locked="0" layoutInCell="1" allowOverlap="1" wp14:anchorId="0ADAE1C1" wp14:editId="4B1EB839">
                <wp:simplePos x="0" y="0"/>
                <wp:positionH relativeFrom="margin">
                  <wp:posOffset>-400050</wp:posOffset>
                </wp:positionH>
                <wp:positionV relativeFrom="page">
                  <wp:posOffset>2205990</wp:posOffset>
                </wp:positionV>
                <wp:extent cx="4644390" cy="1802130"/>
                <wp:effectExtent l="19050" t="19050" r="22860" b="2667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4390" cy="1802130"/>
                        </a:xfrm>
                        <a:prstGeom prst="rect">
                          <a:avLst/>
                        </a:prstGeom>
                        <a:solidFill>
                          <a:srgbClr val="F9E5FF"/>
                        </a:solidFill>
                        <a:ln w="38100">
                          <a:solidFill>
                            <a:srgbClr val="7030A0"/>
                          </a:solidFill>
                          <a:miter lim="800000"/>
                          <a:headEnd/>
                          <a:tailEnd/>
                        </a:ln>
                      </wps:spPr>
                      <wps:txbx>
                        <w:txbxContent>
                          <w:p w14:paraId="4DDC8411" w14:textId="72261AFB" w:rsidR="00EA253A" w:rsidRDefault="00EA253A" w:rsidP="00150AE0">
                            <w:pPr>
                              <w:rPr>
                                <w:rFonts w:ascii="Calibri" w:hAnsi="Calibri" w:cs="Calibri"/>
                                <w:b/>
                                <w:bCs/>
                                <w:sz w:val="28"/>
                                <w:szCs w:val="28"/>
                              </w:rPr>
                            </w:pPr>
                            <w:r w:rsidRPr="00FB4834">
                              <w:rPr>
                                <w:rFonts w:ascii="Calibri" w:hAnsi="Calibri" w:cs="Calibri"/>
                                <w:b/>
                                <w:bCs/>
                                <w:sz w:val="28"/>
                                <w:szCs w:val="28"/>
                                <w:u w:val="single"/>
                              </w:rPr>
                              <w:t>Maths</w:t>
                            </w:r>
                            <w:r w:rsidR="009D3682">
                              <w:rPr>
                                <w:rFonts w:ascii="Calibri" w:hAnsi="Calibri" w:cs="Calibri"/>
                                <w:b/>
                                <w:bCs/>
                                <w:sz w:val="28"/>
                                <w:szCs w:val="28"/>
                                <w:u w:val="single"/>
                              </w:rPr>
                              <w:t>:</w:t>
                            </w:r>
                          </w:p>
                          <w:p w14:paraId="2712E8CF" w14:textId="77777777" w:rsidR="00EE06E1" w:rsidRPr="00EE06E1" w:rsidRDefault="00EE06E1" w:rsidP="00EE06E1">
                            <w:pPr>
                              <w:rPr>
                                <w:rFonts w:ascii="Calibri" w:hAnsi="Calibri" w:cs="Calibri"/>
                              </w:rPr>
                            </w:pPr>
                            <w:r w:rsidRPr="00EE06E1">
                              <w:rPr>
                                <w:rFonts w:ascii="Calibri" w:hAnsi="Calibri" w:cs="Calibri"/>
                              </w:rPr>
                              <w:t>Children will develop their understanding of number and shape through practical and pictorial activities. They will learn to write and solve number sentences, explore subtraction by using the crossing out method and number lines, and build confidence in explaining their mathematical thinking. In geometry, children will name and identify 3D shapes, explore the 2D shapes found on their faces, and practise naming and sorting a range of 2D shapes using their properties.</w:t>
                            </w:r>
                          </w:p>
                          <w:p w14:paraId="39332173" w14:textId="77777777" w:rsidR="00914238" w:rsidRPr="00181F9D" w:rsidRDefault="00914238" w:rsidP="00150AE0">
                            <w:pPr>
                              <w:rPr>
                                <w:rFonts w:ascii="Calibri" w:hAnsi="Calibri" w:cs="Calibri"/>
                              </w:rPr>
                            </w:pPr>
                          </w:p>
                          <w:p w14:paraId="327E76E9" w14:textId="77777777" w:rsidR="00914238" w:rsidRDefault="00914238" w:rsidP="00150AE0">
                            <w:pPr>
                              <w:rPr>
                                <w:rFonts w:ascii="Calibri" w:hAnsi="Calibri" w:cs="Calibri"/>
                                <w:b/>
                                <w:bCs/>
                                <w:sz w:val="28"/>
                                <w:szCs w:val="28"/>
                              </w:rPr>
                            </w:pPr>
                          </w:p>
                          <w:p w14:paraId="1C0362DD" w14:textId="77777777" w:rsidR="00914238" w:rsidRDefault="00914238" w:rsidP="00150AE0">
                            <w:pPr>
                              <w:rPr>
                                <w:rFonts w:ascii="Calibri" w:hAnsi="Calibri" w:cs="Calibri"/>
                                <w:b/>
                                <w:bCs/>
                                <w:sz w:val="28"/>
                                <w:szCs w:val="28"/>
                              </w:rPr>
                            </w:pPr>
                          </w:p>
                          <w:p w14:paraId="65D6927D" w14:textId="77777777" w:rsidR="00914238" w:rsidRDefault="00914238" w:rsidP="00150AE0">
                            <w:pPr>
                              <w:rPr>
                                <w:rFonts w:ascii="Calibri" w:hAnsi="Calibri" w:cs="Calibri"/>
                                <w:b/>
                                <w:bCs/>
                                <w:sz w:val="28"/>
                                <w:szCs w:val="28"/>
                              </w:rPr>
                            </w:pPr>
                          </w:p>
                          <w:p w14:paraId="77EC7280" w14:textId="77777777" w:rsidR="00914238" w:rsidRDefault="00914238" w:rsidP="00150AE0">
                            <w:pPr>
                              <w:rPr>
                                <w:rFonts w:ascii="Calibri" w:hAnsi="Calibri" w:cs="Calibri"/>
                                <w:b/>
                                <w:bCs/>
                                <w:sz w:val="28"/>
                                <w:szCs w:val="28"/>
                              </w:rPr>
                            </w:pPr>
                          </w:p>
                          <w:p w14:paraId="7F7131B1" w14:textId="77777777" w:rsidR="00914238" w:rsidRDefault="00914238" w:rsidP="00150AE0">
                            <w:pPr>
                              <w:rPr>
                                <w:rFonts w:ascii="Calibri" w:hAnsi="Calibri" w:cs="Calibri"/>
                                <w:b/>
                                <w:bCs/>
                                <w:sz w:val="28"/>
                                <w:szCs w:val="28"/>
                              </w:rPr>
                            </w:pPr>
                          </w:p>
                          <w:p w14:paraId="48E41392" w14:textId="53EFC79C" w:rsidR="00AA6E7A" w:rsidRPr="00AA6E7A" w:rsidRDefault="00AA6E7A" w:rsidP="00C52CF6">
                            <w:pPr>
                              <w:rPr>
                                <w:rFonts w:ascii="Calibri" w:hAnsi="Calibri" w:cs="Calibri"/>
                                <w:sz w:val="24"/>
                                <w:szCs w:val="24"/>
                              </w:rPr>
                            </w:pPr>
                          </w:p>
                          <w:p w14:paraId="4814C7DF" w14:textId="77777777" w:rsidR="00AA6E7A" w:rsidRPr="000B40E8" w:rsidRDefault="00AA6E7A" w:rsidP="00C17E25">
                            <w:pPr>
                              <w:ind w:left="-851" w:firstLine="709"/>
                              <w:rPr>
                                <w:rFonts w:ascii="Calibri" w:hAnsi="Calibri" w:cs="Calibri"/>
                                <w:b/>
                                <w:bCs/>
                                <w:sz w:val="28"/>
                                <w:szCs w:val="28"/>
                              </w:rPr>
                            </w:pP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0ADAE1C1" id="_x0000_s1034" type="#_x0000_t202" style="position:absolute;left:0;text-align:left;margin-left:-31.5pt;margin-top:173.7pt;width:365.7pt;height:141.9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" fillcolor="#f9e5ff" strokecolor="#7030a0" strokeweight="3pt">
                <v:textbox>
                  <w:txbxContent>
                    <w:p w14:paraId="4DDC8411" w14:textId="72261AFB" w:rsidR="00EA253A" w:rsidRDefault="00EA253A" w:rsidP="00150AE0">
                      <w:pPr>
                        <w:rPr>
                          <w:rFonts w:ascii="Calibri" w:hAnsi="Calibri" w:cs="Calibri"/>
                          <w:b/>
                          <w:bCs/>
                          <w:sz w:val="28"/>
                          <w:szCs w:val="28"/>
                        </w:rPr>
                      </w:pPr>
                      <w:r w:rsidRPr="00FB4834">
                        <w:rPr>
                          <w:rFonts w:ascii="Calibri" w:hAnsi="Calibri" w:cs="Calibri"/>
                          <w:b/>
                          <w:bCs/>
                          <w:sz w:val="28"/>
                          <w:szCs w:val="28"/>
                          <w:u w:val="single"/>
                        </w:rPr>
                        <w:t>Maths</w:t>
                      </w:r>
                      <w:r w:rsidR="009D3682">
                        <w:rPr>
                          <w:rFonts w:ascii="Calibri" w:hAnsi="Calibri" w:cs="Calibri"/>
                          <w:b/>
                          <w:bCs/>
                          <w:sz w:val="28"/>
                          <w:szCs w:val="28"/>
                          <w:u w:val="single"/>
                        </w:rPr>
                        <w:t>:</w:t>
                      </w:r>
                    </w:p>
                    <w:p w14:paraId="2712E8CF" w14:textId="77777777" w:rsidR="00EE06E1" w:rsidRPr="00EE06E1" w:rsidRDefault="00EE06E1" w:rsidP="00EE06E1">
                      <w:pPr>
                        <w:rPr>
                          <w:rFonts w:ascii="Calibri" w:hAnsi="Calibri" w:cs="Calibri"/>
                        </w:rPr>
                      </w:pPr>
                      <w:r w:rsidRPr="00EE06E1">
                        <w:rPr>
                          <w:rFonts w:ascii="Calibri" w:hAnsi="Calibri" w:cs="Calibri"/>
                        </w:rPr>
                        <w:t>Children will develop their understanding of number and shape through practical and pictorial activities. They will learn to write and solve number sentences, explore subtraction by using the crossing out method and number lines, and build confidence in explaining their mathematical thinking. In geometry, children will name and identify 3D shapes, explore the 2D shapes found on their faces, and practise naming and sorting a range of 2D shapes using their properties.</w:t>
                      </w:r>
                    </w:p>
                    <w:p w14:paraId="39332173" w14:textId="77777777" w:rsidR="00914238" w:rsidRPr="00181F9D" w:rsidRDefault="00914238" w:rsidP="00150AE0">
                      <w:pPr>
                        <w:rPr>
                          <w:rFonts w:ascii="Calibri" w:hAnsi="Calibri" w:cs="Calibri"/>
                        </w:rPr>
                      </w:pPr>
                    </w:p>
                    <w:p w14:paraId="327E76E9" w14:textId="77777777" w:rsidR="00914238" w:rsidRDefault="00914238" w:rsidP="00150AE0">
                      <w:pPr>
                        <w:rPr>
                          <w:rFonts w:ascii="Calibri" w:hAnsi="Calibri" w:cs="Calibri"/>
                          <w:b/>
                          <w:bCs/>
                          <w:sz w:val="28"/>
                          <w:szCs w:val="28"/>
                        </w:rPr>
                      </w:pPr>
                    </w:p>
                    <w:p w14:paraId="1C0362DD" w14:textId="77777777" w:rsidR="00914238" w:rsidRDefault="00914238" w:rsidP="00150AE0">
                      <w:pPr>
                        <w:rPr>
                          <w:rFonts w:ascii="Calibri" w:hAnsi="Calibri" w:cs="Calibri"/>
                          <w:b/>
                          <w:bCs/>
                          <w:sz w:val="28"/>
                          <w:szCs w:val="28"/>
                        </w:rPr>
                      </w:pPr>
                    </w:p>
                    <w:p w14:paraId="65D6927D" w14:textId="77777777" w:rsidR="00914238" w:rsidRDefault="00914238" w:rsidP="00150AE0">
                      <w:pPr>
                        <w:rPr>
                          <w:rFonts w:ascii="Calibri" w:hAnsi="Calibri" w:cs="Calibri"/>
                          <w:b/>
                          <w:bCs/>
                          <w:sz w:val="28"/>
                          <w:szCs w:val="28"/>
                        </w:rPr>
                      </w:pPr>
                    </w:p>
                    <w:p w14:paraId="77EC7280" w14:textId="77777777" w:rsidR="00914238" w:rsidRDefault="00914238" w:rsidP="00150AE0">
                      <w:pPr>
                        <w:rPr>
                          <w:rFonts w:ascii="Calibri" w:hAnsi="Calibri" w:cs="Calibri"/>
                          <w:b/>
                          <w:bCs/>
                          <w:sz w:val="28"/>
                          <w:szCs w:val="28"/>
                        </w:rPr>
                      </w:pPr>
                    </w:p>
                    <w:p w14:paraId="7F7131B1" w14:textId="77777777" w:rsidR="00914238" w:rsidRDefault="00914238" w:rsidP="00150AE0">
                      <w:pPr>
                        <w:rPr>
                          <w:rFonts w:ascii="Calibri" w:hAnsi="Calibri" w:cs="Calibri"/>
                          <w:b/>
                          <w:bCs/>
                          <w:sz w:val="28"/>
                          <w:szCs w:val="28"/>
                        </w:rPr>
                      </w:pPr>
                    </w:p>
                    <w:p w14:paraId="48E41392" w14:textId="53EFC79C" w:rsidR="00AA6E7A" w:rsidRPr="00AA6E7A" w:rsidRDefault="00AA6E7A" w:rsidP="00C52CF6">
                      <w:pPr>
                        <w:rPr>
                          <w:rFonts w:ascii="Calibri" w:hAnsi="Calibri" w:cs="Calibri"/>
                          <w:sz w:val="24"/>
                          <w:szCs w:val="24"/>
                        </w:rPr>
                      </w:pPr>
                    </w:p>
                    <w:p w14:paraId="4814C7DF" w14:textId="77777777" w:rsidR="00AA6E7A" w:rsidRPr="000B40E8" w:rsidRDefault="00AA6E7A" w:rsidP="00C17E25">
                      <w:pPr>
                        <w:ind w:left="-851" w:firstLine="709"/>
                        <w:rPr>
                          <w:rFonts w:ascii="Calibri" w:hAnsi="Calibri" w:cs="Calibri"/>
                          <w:b/>
                          <w:bCs/>
                          <w:sz w:val="28"/>
                          <w:szCs w:val="28"/>
                        </w:rPr>
                      </w:pPr>
                    </w:p>
                  </w:txbxContent>
                </v:textbox>
                <w10:wrap anchorx="margin" anchory="page"/>
              </v:shape>
            </w:pict>
          </mc:Fallback>
        </mc:AlternateContent>
      </w:r>
      <w:r w:rsidR="005251DD">
        <w:rPr>
          <w:noProof/>
        </w:rPr>
        <mc:AlternateContent>
          <mc:Choice Requires="wps">
            <w:drawing>
              <wp:anchor distT="45720" distB="45720" distL="114300" distR="114300" simplePos="0" relativeHeight="251665408" behindDoc="0" locked="0" layoutInCell="1" allowOverlap="1" wp14:anchorId="47C3AC94" wp14:editId="64C681E7">
                <wp:simplePos x="0" y="0"/>
                <wp:positionH relativeFrom="margin">
                  <wp:posOffset>4720590</wp:posOffset>
                </wp:positionH>
                <wp:positionV relativeFrom="page">
                  <wp:posOffset>2274571</wp:posOffset>
                </wp:positionV>
                <wp:extent cx="4202430" cy="1916430"/>
                <wp:effectExtent l="19050" t="19050" r="26670" b="26670"/>
                <wp:wrapNone/>
                <wp:docPr id="13662389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02430" cy="1916430"/>
                        </a:xfrm>
                        <a:prstGeom prst="rect">
                          <a:avLst/>
                        </a:prstGeom>
                        <a:solidFill>
                          <a:schemeClr val="bg1"/>
                        </a:solidFill>
                        <a:ln w="38100">
                          <a:solidFill>
                            <a:srgbClr val="FFFF00"/>
                          </a:solidFill>
                          <a:miter lim="800000"/>
                          <a:headEnd/>
                          <a:tailEnd/>
                        </a:ln>
                      </wps:spPr>
                      <wps:txbx>
                        <w:txbxContent>
                          <w:p w14:paraId="7E5C44F4" w14:textId="541EBDC8" w:rsidR="00EA253A" w:rsidRDefault="00CC5EF2" w:rsidP="00EA253A">
                            <w:pPr>
                              <w:rPr>
                                <w:rFonts w:ascii="Calibri" w:hAnsi="Calibri" w:cs="Calibri"/>
                                <w:b/>
                                <w:bCs/>
                                <w:sz w:val="28"/>
                                <w:szCs w:val="28"/>
                              </w:rPr>
                            </w:pPr>
                            <w:r>
                              <w:rPr>
                                <w:rFonts w:ascii="Calibri" w:hAnsi="Calibri" w:cs="Calibri"/>
                                <w:b/>
                                <w:bCs/>
                                <w:sz w:val="28"/>
                                <w:szCs w:val="28"/>
                                <w:u w:val="single"/>
                              </w:rPr>
                              <w:t>Geography</w:t>
                            </w:r>
                            <w:r w:rsidR="00EA253A" w:rsidRPr="00FB4834">
                              <w:rPr>
                                <w:rFonts w:ascii="Calibri" w:hAnsi="Calibri" w:cs="Calibri"/>
                                <w:b/>
                                <w:bCs/>
                                <w:sz w:val="28"/>
                                <w:szCs w:val="28"/>
                                <w:u w:val="single"/>
                              </w:rPr>
                              <w:t>:</w:t>
                            </w:r>
                            <w:r w:rsidR="005D64B0">
                              <w:rPr>
                                <w:rFonts w:ascii="Calibri" w:hAnsi="Calibri" w:cs="Calibri"/>
                                <w:b/>
                                <w:bCs/>
                                <w:sz w:val="28"/>
                                <w:szCs w:val="28"/>
                              </w:rPr>
                              <w:t xml:space="preserve"> </w:t>
                            </w:r>
                          </w:p>
                          <w:p w14:paraId="495B27B8" w14:textId="2DF667F9" w:rsidR="00E520B0" w:rsidRPr="005251DD" w:rsidRDefault="005251DD" w:rsidP="00E520B0">
                            <w:pPr>
                              <w:spacing w:after="0"/>
                              <w:rPr>
                                <w:rFonts w:ascii="Calibri" w:hAnsi="Calibri" w:cs="Calibri"/>
                                <w:sz w:val="20"/>
                                <w:szCs w:val="20"/>
                              </w:rPr>
                            </w:pPr>
                            <w:r w:rsidRPr="005251DD">
                              <w:rPr>
                                <w:rFonts w:ascii="Calibri" w:hAnsi="Calibri" w:cs="Calibri"/>
                                <w:sz w:val="20"/>
                                <w:szCs w:val="20"/>
                              </w:rPr>
                              <w:t>Children will develop their understanding of the United Kingdom by learning about the four countries that make it up and identifying their locations on a map. They will explore the four seasons in greater detail, discussing the changes in weather, daylight and the environment throughout the year. Children will also learn to use simple compass directions and observe, record and compare weather patterns through regular weather documenting activities.</w:t>
                            </w:r>
                            <w:r w:rsidR="00E520B0" w:rsidRPr="005251DD">
                              <w:rPr>
                                <w:rFonts w:ascii="Calibri" w:hAnsi="Calibri" w:cs="Calibri"/>
                                <w:sz w:val="20"/>
                                <w:szCs w:val="20"/>
                              </w:rPr>
                              <w:t> </w:t>
                            </w:r>
                          </w:p>
                          <w:p w14:paraId="5CBABEAE" w14:textId="77777777" w:rsidR="00E520B0" w:rsidRPr="00E520B0" w:rsidRDefault="00E520B0" w:rsidP="00E520B0">
                            <w:pPr>
                              <w:spacing w:after="0"/>
                              <w:rPr>
                                <w:rFonts w:ascii="Calibri" w:hAnsi="Calibri" w:cs="Calibri"/>
                                <w:b/>
                                <w:bC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C3AC94" id="_x0000_s1035" type="#_x0000_t202" style="position:absolute;left:0;text-align:left;margin-left:371.7pt;margin-top:179.1pt;width:330.9pt;height:150.9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" fillcolor="white [3212]" strokecolor="yellow" strokeweight="3pt">
                <v:textbox>
                  <w:txbxContent>
                    <w:p w14:paraId="7E5C44F4" w14:textId="541EBDC8" w:rsidR="00EA253A" w:rsidRDefault="00CC5EF2" w:rsidP="00EA253A">
                      <w:pPr>
                        <w:rPr>
                          <w:rFonts w:ascii="Calibri" w:hAnsi="Calibri" w:cs="Calibri"/>
                          <w:b/>
                          <w:bCs/>
                          <w:sz w:val="28"/>
                          <w:szCs w:val="28"/>
                        </w:rPr>
                      </w:pPr>
                      <w:r>
                        <w:rPr>
                          <w:rFonts w:ascii="Calibri" w:hAnsi="Calibri" w:cs="Calibri"/>
                          <w:b/>
                          <w:bCs/>
                          <w:sz w:val="28"/>
                          <w:szCs w:val="28"/>
                          <w:u w:val="single"/>
                        </w:rPr>
                        <w:t>Geography</w:t>
                      </w:r>
                      <w:r w:rsidR="00EA253A" w:rsidRPr="00FB4834">
                        <w:rPr>
                          <w:rFonts w:ascii="Calibri" w:hAnsi="Calibri" w:cs="Calibri"/>
                          <w:b/>
                          <w:bCs/>
                          <w:sz w:val="28"/>
                          <w:szCs w:val="28"/>
                          <w:u w:val="single"/>
                        </w:rPr>
                        <w:t>:</w:t>
                      </w:r>
                      <w:r w:rsidR="005D64B0">
                        <w:rPr>
                          <w:rFonts w:ascii="Calibri" w:hAnsi="Calibri" w:cs="Calibri"/>
                          <w:b/>
                          <w:bCs/>
                          <w:sz w:val="28"/>
                          <w:szCs w:val="28"/>
                        </w:rPr>
                        <w:t xml:space="preserve"> </w:t>
                      </w:r>
                    </w:p>
                    <w:p w14:paraId="495B27B8" w14:textId="2DF667F9" w:rsidR="00E520B0" w:rsidRPr="005251DD" w:rsidRDefault="005251DD" w:rsidP="00E520B0">
                      <w:pPr>
                        <w:spacing w:after="0"/>
                        <w:rPr>
                          <w:rFonts w:ascii="Calibri" w:hAnsi="Calibri" w:cs="Calibri"/>
                          <w:sz w:val="20"/>
                          <w:szCs w:val="20"/>
                        </w:rPr>
                      </w:pPr>
                      <w:r w:rsidRPr="005251DD">
                        <w:rPr>
                          <w:rFonts w:ascii="Calibri" w:hAnsi="Calibri" w:cs="Calibri"/>
                          <w:sz w:val="20"/>
                          <w:szCs w:val="20"/>
                        </w:rPr>
                        <w:t>Children will develop their understanding of the United Kingdom by learning about the four countries that make it up and identifying their locations on a map. They will explore the four seasons in greater detail, discussing the changes in weather, daylight and the environment throughout the year. Children will also learn to use simple compass directions and observe, record and compare weather patterns through regular weather documenting activities</w:t>
                      </w:r>
                      <w:r w:rsidRPr="005251DD">
                        <w:rPr>
                          <w:rFonts w:ascii="Calibri" w:hAnsi="Calibri" w:cs="Calibri"/>
                          <w:sz w:val="20"/>
                          <w:szCs w:val="20"/>
                        </w:rPr>
                        <w:t>.</w:t>
                      </w:r>
                      <w:r w:rsidR="00E520B0" w:rsidRPr="005251DD">
                        <w:rPr>
                          <w:rFonts w:ascii="Calibri" w:hAnsi="Calibri" w:cs="Calibri"/>
                          <w:sz w:val="20"/>
                          <w:szCs w:val="20"/>
                        </w:rPr>
                        <w:t> </w:t>
                      </w:r>
                    </w:p>
                    <w:p w14:paraId="5CBABEAE" w14:textId="77777777" w:rsidR="00E520B0" w:rsidRPr="00E520B0" w:rsidRDefault="00E520B0" w:rsidP="00E520B0">
                      <w:pPr>
                        <w:spacing w:after="0"/>
                        <w:rPr>
                          <w:rFonts w:ascii="Calibri" w:hAnsi="Calibri" w:cs="Calibri"/>
                          <w:b/>
                          <w:bCs/>
                          <w:sz w:val="20"/>
                          <w:szCs w:val="20"/>
                        </w:rPr>
                      </w:pPr>
                    </w:p>
                  </w:txbxContent>
                </v:textbox>
                <w10:wrap anchorx="margin" anchory="page"/>
              </v:shape>
            </w:pict>
          </mc:Fallback>
        </mc:AlternateContent>
      </w:r>
      <w:r w:rsidR="00343D9E">
        <w:rPr>
          <w:noProof/>
        </w:rPr>
        <mc:AlternateContent>
          <mc:Choice Requires="wps">
            <w:drawing>
              <wp:anchor distT="45720" distB="45720" distL="114300" distR="114300" simplePos="0" relativeHeight="251683840" behindDoc="0" locked="0" layoutInCell="1" allowOverlap="1" wp14:anchorId="34C43310" wp14:editId="5BFBD738">
                <wp:simplePos x="0" y="0"/>
                <wp:positionH relativeFrom="margin">
                  <wp:posOffset>-268014</wp:posOffset>
                </wp:positionH>
                <wp:positionV relativeFrom="margin">
                  <wp:posOffset>-772510</wp:posOffset>
                </wp:positionV>
                <wp:extent cx="9396248" cy="405239"/>
                <wp:effectExtent l="0" t="0" r="0" b="0"/>
                <wp:wrapNone/>
                <wp:docPr id="12846498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6248" cy="405239"/>
                        </a:xfrm>
                        <a:prstGeom prst="rect">
                          <a:avLst/>
                        </a:prstGeom>
                        <a:noFill/>
                        <a:ln w="38100">
                          <a:noFill/>
                          <a:miter lim="800000"/>
                          <a:headEnd/>
                          <a:tailEnd/>
                        </a:ln>
                      </wps:spPr>
                      <wps:txbx>
                        <w:txbxContent>
                          <w:p w14:paraId="5D91B799" w14:textId="09D9F274" w:rsidR="00343D9E" w:rsidRPr="005A6D8A" w:rsidRDefault="00691F3C" w:rsidP="00691F3C">
                            <w:pPr>
                              <w:jc w:val="center"/>
                              <w:rPr>
                                <w:rFonts w:ascii="Calibri" w:hAnsi="Calibri" w:cs="Calibri"/>
                                <w:b/>
                                <w:bCs/>
                                <w:sz w:val="36"/>
                                <w:szCs w:val="36"/>
                              </w:rPr>
                            </w:pPr>
                            <w:r w:rsidRPr="005A6D8A">
                              <w:rPr>
                                <w:rFonts w:ascii="Calibri" w:hAnsi="Calibri" w:cs="Calibri"/>
                                <w:b/>
                                <w:bCs/>
                                <w:sz w:val="36"/>
                                <w:szCs w:val="36"/>
                                <w:u w:val="single"/>
                              </w:rPr>
                              <w:t>Medium Term Curriculum Plan -</w:t>
                            </w:r>
                            <w:r w:rsidR="007E61FB">
                              <w:rPr>
                                <w:rFonts w:ascii="Calibri" w:hAnsi="Calibri" w:cs="Calibri"/>
                                <w:b/>
                                <w:bCs/>
                                <w:sz w:val="36"/>
                                <w:szCs w:val="36"/>
                                <w:u w:val="single"/>
                              </w:rPr>
                              <w:t xml:space="preserve"> </w:t>
                            </w:r>
                            <w:r w:rsidR="00343D9E" w:rsidRPr="005A6D8A">
                              <w:rPr>
                                <w:rFonts w:ascii="Calibri" w:hAnsi="Calibri" w:cs="Calibri"/>
                                <w:b/>
                                <w:bCs/>
                                <w:sz w:val="36"/>
                                <w:szCs w:val="36"/>
                                <w:u w:val="single"/>
                              </w:rPr>
                              <w:t xml:space="preserve">Year </w:t>
                            </w:r>
                            <w:r w:rsidR="00C52CF6">
                              <w:rPr>
                                <w:rFonts w:ascii="Calibri" w:hAnsi="Calibri" w:cs="Calibri"/>
                                <w:b/>
                                <w:bCs/>
                                <w:sz w:val="36"/>
                                <w:szCs w:val="36"/>
                                <w:u w:val="single"/>
                              </w:rPr>
                              <w:t>1</w:t>
                            </w:r>
                            <w:r w:rsidR="00863A34">
                              <w:rPr>
                                <w:rFonts w:ascii="Calibri" w:hAnsi="Calibri" w:cs="Calibri"/>
                                <w:b/>
                                <w:bCs/>
                                <w:sz w:val="36"/>
                                <w:szCs w:val="36"/>
                                <w:u w:val="single"/>
                              </w:rPr>
                              <w:t xml:space="preserve"> - Term </w:t>
                            </w:r>
                            <w:r w:rsidR="00D05F91">
                              <w:rPr>
                                <w:rFonts w:ascii="Calibri" w:hAnsi="Calibri" w:cs="Calibri"/>
                                <w:b/>
                                <w:bCs/>
                                <w:sz w:val="36"/>
                                <w:szCs w:val="36"/>
                                <w:u w:val="single"/>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C43310" id="_x0000_s1036" type="#_x0000_t202" style="position:absolute;left:0;text-align:left;margin-left:-21.1pt;margin-top:-60.85pt;width:739.85pt;height:31.9pt;z-index:2516838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" filled="f" stroked="f" strokeweight="3pt">
                <v:textbox>
                  <w:txbxContent>
                    <w:p w14:paraId="5D91B799" w14:textId="09D9F274" w:rsidR="00343D9E" w:rsidRPr="005A6D8A" w:rsidRDefault="00691F3C" w:rsidP="00691F3C">
                      <w:pPr>
                        <w:jc w:val="center"/>
                        <w:rPr>
                          <w:rFonts w:ascii="Calibri" w:hAnsi="Calibri" w:cs="Calibri"/>
                          <w:b/>
                          <w:bCs/>
                          <w:sz w:val="36"/>
                          <w:szCs w:val="36"/>
                        </w:rPr>
                      </w:pPr>
                      <w:r w:rsidRPr="005A6D8A">
                        <w:rPr>
                          <w:rFonts w:ascii="Calibri" w:hAnsi="Calibri" w:cs="Calibri"/>
                          <w:b/>
                          <w:bCs/>
                          <w:sz w:val="36"/>
                          <w:szCs w:val="36"/>
                          <w:u w:val="single"/>
                        </w:rPr>
                        <w:t>Medium Term Curriculum Plan -</w:t>
                      </w:r>
                      <w:r w:rsidR="007E61FB">
                        <w:rPr>
                          <w:rFonts w:ascii="Calibri" w:hAnsi="Calibri" w:cs="Calibri"/>
                          <w:b/>
                          <w:bCs/>
                          <w:sz w:val="36"/>
                          <w:szCs w:val="36"/>
                          <w:u w:val="single"/>
                        </w:rPr>
                        <w:t xml:space="preserve"> </w:t>
                      </w:r>
                      <w:r w:rsidR="00343D9E" w:rsidRPr="005A6D8A">
                        <w:rPr>
                          <w:rFonts w:ascii="Calibri" w:hAnsi="Calibri" w:cs="Calibri"/>
                          <w:b/>
                          <w:bCs/>
                          <w:sz w:val="36"/>
                          <w:szCs w:val="36"/>
                          <w:u w:val="single"/>
                        </w:rPr>
                        <w:t xml:space="preserve">Year </w:t>
                      </w:r>
                      <w:r w:rsidR="00C52CF6">
                        <w:rPr>
                          <w:rFonts w:ascii="Calibri" w:hAnsi="Calibri" w:cs="Calibri"/>
                          <w:b/>
                          <w:bCs/>
                          <w:sz w:val="36"/>
                          <w:szCs w:val="36"/>
                          <w:u w:val="single"/>
                        </w:rPr>
                        <w:t>1</w:t>
                      </w:r>
                      <w:r w:rsidR="00863A34">
                        <w:rPr>
                          <w:rFonts w:ascii="Calibri" w:hAnsi="Calibri" w:cs="Calibri"/>
                          <w:b/>
                          <w:bCs/>
                          <w:sz w:val="36"/>
                          <w:szCs w:val="36"/>
                          <w:u w:val="single"/>
                        </w:rPr>
                        <w:t xml:space="preserve"> - Term </w:t>
                      </w:r>
                      <w:r w:rsidR="00D05F91">
                        <w:rPr>
                          <w:rFonts w:ascii="Calibri" w:hAnsi="Calibri" w:cs="Calibri"/>
                          <w:b/>
                          <w:bCs/>
                          <w:sz w:val="36"/>
                          <w:szCs w:val="36"/>
                          <w:u w:val="single"/>
                        </w:rPr>
                        <w:t>3</w:t>
                      </w:r>
                    </w:p>
                  </w:txbxContent>
                </v:textbox>
                <w10:wrap anchorx="margin" anchory="margin"/>
              </v:shape>
            </w:pict>
          </mc:Fallback>
        </mc:AlternateContent>
      </w:r>
    </w:p>
    <w:sectPr w:rsidR="008D6DC9" w:rsidSect="00EA253A">
      <w:pgSz w:w="16838" w:h="23811"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A7DAE"/>
    <w:multiLevelType w:val="hybridMultilevel"/>
    <w:tmpl w:val="82428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7778DF"/>
    <w:multiLevelType w:val="hybridMultilevel"/>
    <w:tmpl w:val="D8BEA134"/>
    <w:lvl w:ilvl="0" w:tplc="1A4E812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CD2EA0"/>
    <w:multiLevelType w:val="hybridMultilevel"/>
    <w:tmpl w:val="83BAF3DA"/>
    <w:lvl w:ilvl="0" w:tplc="08090001">
      <w:start w:val="1"/>
      <w:numFmt w:val="bullet"/>
      <w:lvlText w:val=""/>
      <w:lvlJc w:val="left"/>
      <w:pPr>
        <w:ind w:left="720" w:hanging="360"/>
      </w:pPr>
      <w:rPr>
        <w:rFonts w:ascii="Symbol" w:hAnsi="Symbol" w:hint="default"/>
      </w:rPr>
    </w:lvl>
    <w:lvl w:ilvl="1" w:tplc="B20AA0A0">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BE5AA1"/>
    <w:multiLevelType w:val="hybridMultilevel"/>
    <w:tmpl w:val="44C828AA"/>
    <w:lvl w:ilvl="0" w:tplc="1A4E812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2452C1"/>
    <w:multiLevelType w:val="multilevel"/>
    <w:tmpl w:val="12D4A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665C27"/>
    <w:multiLevelType w:val="multilevel"/>
    <w:tmpl w:val="1D301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AF15EB8"/>
    <w:multiLevelType w:val="hybridMultilevel"/>
    <w:tmpl w:val="0706C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AA7D80"/>
    <w:multiLevelType w:val="hybridMultilevel"/>
    <w:tmpl w:val="BDA4E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AC42C7"/>
    <w:multiLevelType w:val="hybridMultilevel"/>
    <w:tmpl w:val="314EF2A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4B997BC9"/>
    <w:multiLevelType w:val="multilevel"/>
    <w:tmpl w:val="40462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53066D3"/>
    <w:multiLevelType w:val="multilevel"/>
    <w:tmpl w:val="E3C82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A0F441E"/>
    <w:multiLevelType w:val="hybridMultilevel"/>
    <w:tmpl w:val="F9B05824"/>
    <w:lvl w:ilvl="0" w:tplc="1A4E812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BBF7D53"/>
    <w:multiLevelType w:val="hybridMultilevel"/>
    <w:tmpl w:val="409E5BB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3" w15:restartNumberingAfterBreak="0">
    <w:nsid w:val="72113373"/>
    <w:multiLevelType w:val="multilevel"/>
    <w:tmpl w:val="EB748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EBE19B3"/>
    <w:multiLevelType w:val="hybridMultilevel"/>
    <w:tmpl w:val="34EE1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6896745">
    <w:abstractNumId w:val="5"/>
  </w:num>
  <w:num w:numId="2" w16cid:durableId="1284382574">
    <w:abstractNumId w:val="0"/>
  </w:num>
  <w:num w:numId="3" w16cid:durableId="350571534">
    <w:abstractNumId w:val="11"/>
  </w:num>
  <w:num w:numId="4" w16cid:durableId="744179904">
    <w:abstractNumId w:val="3"/>
  </w:num>
  <w:num w:numId="5" w16cid:durableId="342363749">
    <w:abstractNumId w:val="1"/>
  </w:num>
  <w:num w:numId="6" w16cid:durableId="136996677">
    <w:abstractNumId w:val="8"/>
  </w:num>
  <w:num w:numId="7" w16cid:durableId="1363897124">
    <w:abstractNumId w:val="2"/>
  </w:num>
  <w:num w:numId="8" w16cid:durableId="169682517">
    <w:abstractNumId w:val="7"/>
  </w:num>
  <w:num w:numId="9" w16cid:durableId="1879656128">
    <w:abstractNumId w:val="14"/>
  </w:num>
  <w:num w:numId="10" w16cid:durableId="1656497013">
    <w:abstractNumId w:val="4"/>
  </w:num>
  <w:num w:numId="11" w16cid:durableId="947127207">
    <w:abstractNumId w:val="6"/>
  </w:num>
  <w:num w:numId="12" w16cid:durableId="332804191">
    <w:abstractNumId w:val="10"/>
  </w:num>
  <w:num w:numId="13" w16cid:durableId="226840572">
    <w:abstractNumId w:val="9"/>
  </w:num>
  <w:num w:numId="14" w16cid:durableId="331572269">
    <w:abstractNumId w:val="13"/>
  </w:num>
  <w:num w:numId="15" w16cid:durableId="2570989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253A"/>
    <w:rsid w:val="0001467F"/>
    <w:rsid w:val="00020E4C"/>
    <w:rsid w:val="0006184F"/>
    <w:rsid w:val="000B2AA6"/>
    <w:rsid w:val="000B40E8"/>
    <w:rsid w:val="000D5DBD"/>
    <w:rsid w:val="000E168F"/>
    <w:rsid w:val="000E3C3E"/>
    <w:rsid w:val="000E5B93"/>
    <w:rsid w:val="000F4C0F"/>
    <w:rsid w:val="00111CCB"/>
    <w:rsid w:val="001226D2"/>
    <w:rsid w:val="00140F44"/>
    <w:rsid w:val="00150AE0"/>
    <w:rsid w:val="001737B7"/>
    <w:rsid w:val="001814C7"/>
    <w:rsid w:val="00181F9D"/>
    <w:rsid w:val="001B1ECF"/>
    <w:rsid w:val="001C5B59"/>
    <w:rsid w:val="001C6623"/>
    <w:rsid w:val="001D71F8"/>
    <w:rsid w:val="001E4F8E"/>
    <w:rsid w:val="0023484C"/>
    <w:rsid w:val="002568F5"/>
    <w:rsid w:val="0026473A"/>
    <w:rsid w:val="00277A60"/>
    <w:rsid w:val="00277F17"/>
    <w:rsid w:val="00293203"/>
    <w:rsid w:val="00295F2F"/>
    <w:rsid w:val="002A74B9"/>
    <w:rsid w:val="002A7E2A"/>
    <w:rsid w:val="002D51EE"/>
    <w:rsid w:val="002D7802"/>
    <w:rsid w:val="003148B7"/>
    <w:rsid w:val="00336053"/>
    <w:rsid w:val="00343D9E"/>
    <w:rsid w:val="00352ECF"/>
    <w:rsid w:val="003536C3"/>
    <w:rsid w:val="0035742F"/>
    <w:rsid w:val="003A591A"/>
    <w:rsid w:val="003D1B02"/>
    <w:rsid w:val="003E19E1"/>
    <w:rsid w:val="003E2609"/>
    <w:rsid w:val="00410E21"/>
    <w:rsid w:val="00415663"/>
    <w:rsid w:val="004272B7"/>
    <w:rsid w:val="00427E27"/>
    <w:rsid w:val="00436F45"/>
    <w:rsid w:val="004636CE"/>
    <w:rsid w:val="004805CE"/>
    <w:rsid w:val="004C3DA9"/>
    <w:rsid w:val="004D3B33"/>
    <w:rsid w:val="004E0598"/>
    <w:rsid w:val="004F1A9A"/>
    <w:rsid w:val="005134C9"/>
    <w:rsid w:val="005141B0"/>
    <w:rsid w:val="00515F52"/>
    <w:rsid w:val="005251DD"/>
    <w:rsid w:val="0052548A"/>
    <w:rsid w:val="00555709"/>
    <w:rsid w:val="005632B7"/>
    <w:rsid w:val="0057799D"/>
    <w:rsid w:val="00584252"/>
    <w:rsid w:val="0059148C"/>
    <w:rsid w:val="005A37A8"/>
    <w:rsid w:val="005A6D8A"/>
    <w:rsid w:val="005B4A37"/>
    <w:rsid w:val="005C2F15"/>
    <w:rsid w:val="005C6158"/>
    <w:rsid w:val="005D3B87"/>
    <w:rsid w:val="005D64B0"/>
    <w:rsid w:val="00613C67"/>
    <w:rsid w:val="006358F9"/>
    <w:rsid w:val="006513E9"/>
    <w:rsid w:val="00691F3C"/>
    <w:rsid w:val="0069644C"/>
    <w:rsid w:val="006C3975"/>
    <w:rsid w:val="006D1587"/>
    <w:rsid w:val="006D7C51"/>
    <w:rsid w:val="006F1E87"/>
    <w:rsid w:val="006F350A"/>
    <w:rsid w:val="00700F6C"/>
    <w:rsid w:val="00717CF1"/>
    <w:rsid w:val="00742CDD"/>
    <w:rsid w:val="007556FA"/>
    <w:rsid w:val="00783082"/>
    <w:rsid w:val="007A0EE7"/>
    <w:rsid w:val="007E4C04"/>
    <w:rsid w:val="007E61FB"/>
    <w:rsid w:val="0081794D"/>
    <w:rsid w:val="0083303A"/>
    <w:rsid w:val="00836DBC"/>
    <w:rsid w:val="008479B6"/>
    <w:rsid w:val="008609ED"/>
    <w:rsid w:val="00863A34"/>
    <w:rsid w:val="0086787B"/>
    <w:rsid w:val="00870468"/>
    <w:rsid w:val="0089221A"/>
    <w:rsid w:val="008D1361"/>
    <w:rsid w:val="008D6DC9"/>
    <w:rsid w:val="008E3250"/>
    <w:rsid w:val="00906ED9"/>
    <w:rsid w:val="0091048A"/>
    <w:rsid w:val="00914238"/>
    <w:rsid w:val="00915307"/>
    <w:rsid w:val="00922436"/>
    <w:rsid w:val="009249F9"/>
    <w:rsid w:val="00953B29"/>
    <w:rsid w:val="009842BA"/>
    <w:rsid w:val="0099098C"/>
    <w:rsid w:val="009A4BF3"/>
    <w:rsid w:val="009C1D0E"/>
    <w:rsid w:val="009C2399"/>
    <w:rsid w:val="009C798C"/>
    <w:rsid w:val="009D3682"/>
    <w:rsid w:val="009F25B7"/>
    <w:rsid w:val="00A722E5"/>
    <w:rsid w:val="00AA6E7A"/>
    <w:rsid w:val="00AC04CA"/>
    <w:rsid w:val="00AD2281"/>
    <w:rsid w:val="00AD5D92"/>
    <w:rsid w:val="00B02901"/>
    <w:rsid w:val="00B02C15"/>
    <w:rsid w:val="00B23332"/>
    <w:rsid w:val="00B279CE"/>
    <w:rsid w:val="00B41819"/>
    <w:rsid w:val="00B61A6B"/>
    <w:rsid w:val="00B862D3"/>
    <w:rsid w:val="00BA38A1"/>
    <w:rsid w:val="00BE1468"/>
    <w:rsid w:val="00BE1501"/>
    <w:rsid w:val="00BE72D9"/>
    <w:rsid w:val="00C17E25"/>
    <w:rsid w:val="00C334D4"/>
    <w:rsid w:val="00C3359F"/>
    <w:rsid w:val="00C347BB"/>
    <w:rsid w:val="00C52CF6"/>
    <w:rsid w:val="00C61C33"/>
    <w:rsid w:val="00C758C9"/>
    <w:rsid w:val="00C801B1"/>
    <w:rsid w:val="00C9361F"/>
    <w:rsid w:val="00CA145B"/>
    <w:rsid w:val="00CA2F52"/>
    <w:rsid w:val="00CA5961"/>
    <w:rsid w:val="00CA79C6"/>
    <w:rsid w:val="00CC5EF2"/>
    <w:rsid w:val="00CD5C60"/>
    <w:rsid w:val="00CE3C11"/>
    <w:rsid w:val="00D05F91"/>
    <w:rsid w:val="00D14CA0"/>
    <w:rsid w:val="00D378BC"/>
    <w:rsid w:val="00D4232E"/>
    <w:rsid w:val="00D46CAB"/>
    <w:rsid w:val="00D86982"/>
    <w:rsid w:val="00D9423F"/>
    <w:rsid w:val="00DA1B4C"/>
    <w:rsid w:val="00DA2097"/>
    <w:rsid w:val="00DE27D0"/>
    <w:rsid w:val="00DE77D3"/>
    <w:rsid w:val="00DF43AC"/>
    <w:rsid w:val="00E02ABF"/>
    <w:rsid w:val="00E349A7"/>
    <w:rsid w:val="00E42F24"/>
    <w:rsid w:val="00E506E3"/>
    <w:rsid w:val="00E520B0"/>
    <w:rsid w:val="00E842B8"/>
    <w:rsid w:val="00E9076D"/>
    <w:rsid w:val="00EA253A"/>
    <w:rsid w:val="00EE06E1"/>
    <w:rsid w:val="00EE0DEB"/>
    <w:rsid w:val="00EE3C5B"/>
    <w:rsid w:val="00EF366C"/>
    <w:rsid w:val="00F0702A"/>
    <w:rsid w:val="00F27D71"/>
    <w:rsid w:val="00F65BF9"/>
    <w:rsid w:val="00F76DAE"/>
    <w:rsid w:val="00F77F2D"/>
    <w:rsid w:val="00F81D40"/>
    <w:rsid w:val="00F9237C"/>
    <w:rsid w:val="00FB48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1A489"/>
  <w15:chartTrackingRefBased/>
  <w15:docId w15:val="{D0280749-A14A-4748-A6E2-56F0B979A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3D9E"/>
  </w:style>
  <w:style w:type="paragraph" w:styleId="Heading1">
    <w:name w:val="heading 1"/>
    <w:basedOn w:val="Normal"/>
    <w:next w:val="Normal"/>
    <w:link w:val="Heading1Char"/>
    <w:uiPriority w:val="9"/>
    <w:qFormat/>
    <w:rsid w:val="00EA25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A25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25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25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25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25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25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25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25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25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A25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25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25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25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25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25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25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253A"/>
    <w:rPr>
      <w:rFonts w:eastAsiaTheme="majorEastAsia" w:cstheme="majorBidi"/>
      <w:color w:val="272727" w:themeColor="text1" w:themeTint="D8"/>
    </w:rPr>
  </w:style>
  <w:style w:type="paragraph" w:styleId="Title">
    <w:name w:val="Title"/>
    <w:basedOn w:val="Normal"/>
    <w:next w:val="Normal"/>
    <w:link w:val="TitleChar"/>
    <w:uiPriority w:val="10"/>
    <w:qFormat/>
    <w:rsid w:val="00EA25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25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25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25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253A"/>
    <w:pPr>
      <w:spacing w:before="160"/>
      <w:jc w:val="center"/>
    </w:pPr>
    <w:rPr>
      <w:i/>
      <w:iCs/>
      <w:color w:val="404040" w:themeColor="text1" w:themeTint="BF"/>
    </w:rPr>
  </w:style>
  <w:style w:type="character" w:customStyle="1" w:styleId="QuoteChar">
    <w:name w:val="Quote Char"/>
    <w:basedOn w:val="DefaultParagraphFont"/>
    <w:link w:val="Quote"/>
    <w:uiPriority w:val="29"/>
    <w:rsid w:val="00EA253A"/>
    <w:rPr>
      <w:i/>
      <w:iCs/>
      <w:color w:val="404040" w:themeColor="text1" w:themeTint="BF"/>
    </w:rPr>
  </w:style>
  <w:style w:type="paragraph" w:styleId="ListParagraph">
    <w:name w:val="List Paragraph"/>
    <w:basedOn w:val="Normal"/>
    <w:uiPriority w:val="34"/>
    <w:qFormat/>
    <w:rsid w:val="00EA253A"/>
    <w:pPr>
      <w:ind w:left="720"/>
      <w:contextualSpacing/>
    </w:pPr>
  </w:style>
  <w:style w:type="character" w:styleId="IntenseEmphasis">
    <w:name w:val="Intense Emphasis"/>
    <w:basedOn w:val="DefaultParagraphFont"/>
    <w:uiPriority w:val="21"/>
    <w:qFormat/>
    <w:rsid w:val="00EA253A"/>
    <w:rPr>
      <w:i/>
      <w:iCs/>
      <w:color w:val="0F4761" w:themeColor="accent1" w:themeShade="BF"/>
    </w:rPr>
  </w:style>
  <w:style w:type="paragraph" w:styleId="IntenseQuote">
    <w:name w:val="Intense Quote"/>
    <w:basedOn w:val="Normal"/>
    <w:next w:val="Normal"/>
    <w:link w:val="IntenseQuoteChar"/>
    <w:uiPriority w:val="30"/>
    <w:qFormat/>
    <w:rsid w:val="00EA25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253A"/>
    <w:rPr>
      <w:i/>
      <w:iCs/>
      <w:color w:val="0F4761" w:themeColor="accent1" w:themeShade="BF"/>
    </w:rPr>
  </w:style>
  <w:style w:type="character" w:styleId="IntenseReference">
    <w:name w:val="Intense Reference"/>
    <w:basedOn w:val="DefaultParagraphFont"/>
    <w:uiPriority w:val="32"/>
    <w:qFormat/>
    <w:rsid w:val="00EA253A"/>
    <w:rPr>
      <w:b/>
      <w:bCs/>
      <w:smallCaps/>
      <w:color w:val="0F4761" w:themeColor="accent1" w:themeShade="BF"/>
      <w:spacing w:val="5"/>
    </w:rPr>
  </w:style>
  <w:style w:type="character" w:styleId="Hyperlink">
    <w:name w:val="Hyperlink"/>
    <w:basedOn w:val="DefaultParagraphFont"/>
    <w:uiPriority w:val="99"/>
    <w:unhideWhenUsed/>
    <w:rsid w:val="00AA6E7A"/>
    <w:rPr>
      <w:color w:val="467886" w:themeColor="hyperlink"/>
      <w:u w:val="single"/>
    </w:rPr>
  </w:style>
  <w:style w:type="character" w:styleId="UnresolvedMention">
    <w:name w:val="Unresolved Mention"/>
    <w:basedOn w:val="DefaultParagraphFont"/>
    <w:uiPriority w:val="99"/>
    <w:semiHidden/>
    <w:unhideWhenUsed/>
    <w:rsid w:val="00AA6E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F7ABF46545BCB4F804100957BF8F822" ma:contentTypeVersion="18" ma:contentTypeDescription="Create a new document." ma:contentTypeScope="" ma:versionID="906271f144ed75461955c9affbf0dfb8">
  <xsd:schema xmlns:xsd="http://www.w3.org/2001/XMLSchema" xmlns:xs="http://www.w3.org/2001/XMLSchema" xmlns:p="http://schemas.microsoft.com/office/2006/metadata/properties" xmlns:ns2="8edf3649-6fea-490b-ada3-070b96359fd6" xmlns:ns3="c8f5ab8c-eb4a-4a7e-8534-0a876cef743f" targetNamespace="http://schemas.microsoft.com/office/2006/metadata/properties" ma:root="true" ma:fieldsID="3246ba118cede85eb8704fae2b875c9c" ns2:_="" ns3:_="">
    <xsd:import namespace="8edf3649-6fea-490b-ada3-070b96359fd6"/>
    <xsd:import namespace="c8f5ab8c-eb4a-4a7e-8534-0a876cef743f"/>
    <xsd:element name="properties">
      <xsd:complexType>
        <xsd:sequence>
          <xsd:element name="documentManagement">
            <xsd:complexType>
              <xsd:all>
                <xsd:element ref="ns2:MediaServiceMetadata" minOccurs="0"/>
                <xsd:element ref="ns2:MediaServiceFastMetadata" minOccurs="0"/>
                <xsd:element ref="ns2:MediaLengthInSeconds" minOccurs="0"/>
                <xsd:element ref="ns3:TaxCatchAll" minOccurs="0"/>
                <xsd:element ref="ns2:MediaServiceDateTaken" minOccurs="0"/>
                <xsd:element ref="ns2:MediaServiceLocation" minOccurs="0"/>
                <xsd:element ref="ns2:MediaServiceGenerationTime" minOccurs="0"/>
                <xsd:element ref="ns2:MediaServiceEventHashCode" minOccurs="0"/>
                <xsd:element ref="ns2:lcf76f155ced4ddcb4097134ff3c332f" minOccurs="0"/>
                <xsd:element ref="ns2:MediaServiceOCR"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df3649-6fea-490b-ada3-070b96359f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bc0b729-f8ed-4e40-8e8e-9c954a5162d8"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f5ab8c-eb4a-4a7e-8534-0a876cef743f" elementFormDefault="qualified">
    <xsd:import namespace="http://schemas.microsoft.com/office/2006/documentManagement/types"/>
    <xsd:import namespace="http://schemas.microsoft.com/office/infopath/2007/PartnerControls"/>
    <xsd:element name="TaxCatchAll" ma:index="11" nillable="true" ma:displayName="Taxonomy Catch All Column" ma:hidden="true" ma:list="{97182ba2-d5db-4457-899f-2b6965aeda3a}" ma:internalName="TaxCatchAll" ma:showField="CatchAllData" ma:web="c8f5ab8c-eb4a-4a7e-8534-0a876cef743f">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edf3649-6fea-490b-ada3-070b96359fd6">
      <Terms xmlns="http://schemas.microsoft.com/office/infopath/2007/PartnerControls"/>
    </lcf76f155ced4ddcb4097134ff3c332f>
    <TaxCatchAll xmlns="c8f5ab8c-eb4a-4a7e-8534-0a876cef743f"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EC88E7-1C38-4F90-BE63-D879B3E61D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df3649-6fea-490b-ada3-070b96359fd6"/>
    <ds:schemaRef ds:uri="c8f5ab8c-eb4a-4a7e-8534-0a876cef74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FE5588E-36C0-4105-A345-13371836168B}">
  <ds:schemaRefs>
    <ds:schemaRef ds:uri="http://schemas.microsoft.com/sharepoint/v3/contenttype/forms"/>
  </ds:schemaRefs>
</ds:datastoreItem>
</file>

<file path=customXml/itemProps3.xml><?xml version="1.0" encoding="utf-8"?>
<ds:datastoreItem xmlns:ds="http://schemas.openxmlformats.org/officeDocument/2006/customXml" ds:itemID="{6E5430E6-98C2-4EEB-80C9-F634998216AE}">
  <ds:schemaRefs>
    <ds:schemaRef ds:uri="http://schemas.microsoft.com/office/2006/metadata/properties"/>
    <ds:schemaRef ds:uri="http://schemas.microsoft.com/office/infopath/2007/PartnerControls"/>
    <ds:schemaRef ds:uri="8edf3649-6fea-490b-ada3-070b96359fd6"/>
    <ds:schemaRef ds:uri="c8f5ab8c-eb4a-4a7e-8534-0a876cef743f"/>
  </ds:schemaRefs>
</ds:datastoreItem>
</file>

<file path=customXml/itemProps4.xml><?xml version="1.0" encoding="utf-8"?>
<ds:datastoreItem xmlns:ds="http://schemas.openxmlformats.org/officeDocument/2006/customXml" ds:itemID="{3AFE06D1-7F0F-4781-98C8-99BEB0E88E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Pages>
  <Words>4</Words>
  <Characters>8</Characters>
  <Application>Microsoft Office Word</Application>
  <DocSecurity>0</DocSecurity>
  <Lines>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Christmas</dc:creator>
  <cp:keywords/>
  <dc:description/>
  <cp:lastModifiedBy>Chloe Mandy</cp:lastModifiedBy>
  <cp:revision>26</cp:revision>
  <dcterms:created xsi:type="dcterms:W3CDTF">2026-01-08T17:28:00Z</dcterms:created>
  <dcterms:modified xsi:type="dcterms:W3CDTF">2026-05-20T07:29:00Z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0x0101009F7ABF46545BCB4F804100957BF8F822</vt:lpwstr>
  </property>
  <property fmtid="{D5CDD505-2E9C-101B-9397-08002B2CF9AE}" pid="3" name="MediaServiceImageTags">
    <vt:lpwstr/>
  </property>
</Properties>
</file>